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7C3" w:rsidRDefault="002B2670" w:rsidP="002B2670">
      <w:pPr>
        <w:spacing w:after="0" w:line="240" w:lineRule="auto"/>
        <w:jc w:val="center"/>
        <w:rPr>
          <w:rFonts w:ascii="Times New Roman" w:hAnsi="Times New Roman" w:cs="Times New Roman"/>
          <w:b/>
          <w:sz w:val="24"/>
          <w:szCs w:val="24"/>
        </w:rPr>
      </w:pPr>
      <w:bookmarkStart w:id="0" w:name="_GoBack"/>
      <w:bookmarkEnd w:id="0"/>
      <w:proofErr w:type="spellStart"/>
      <w:r w:rsidRPr="002B2670">
        <w:rPr>
          <w:rFonts w:ascii="Times New Roman" w:hAnsi="Times New Roman" w:cs="Times New Roman"/>
          <w:b/>
          <w:sz w:val="24"/>
          <w:szCs w:val="24"/>
        </w:rPr>
        <w:t>McKerr</w:t>
      </w:r>
      <w:proofErr w:type="spellEnd"/>
      <w:r w:rsidRPr="002B2670">
        <w:rPr>
          <w:rFonts w:ascii="Times New Roman" w:hAnsi="Times New Roman" w:cs="Times New Roman"/>
          <w:b/>
          <w:sz w:val="24"/>
          <w:szCs w:val="24"/>
        </w:rPr>
        <w:t xml:space="preserve"> Group of Cases</w:t>
      </w:r>
    </w:p>
    <w:p w:rsidR="002B2670" w:rsidRPr="002B2670" w:rsidRDefault="002B2670" w:rsidP="002B2670">
      <w:pPr>
        <w:spacing w:after="0" w:line="240" w:lineRule="auto"/>
        <w:jc w:val="center"/>
        <w:rPr>
          <w:rFonts w:ascii="Times New Roman" w:hAnsi="Times New Roman" w:cs="Times New Roman"/>
          <w:b/>
          <w:sz w:val="24"/>
          <w:szCs w:val="24"/>
        </w:rPr>
      </w:pPr>
    </w:p>
    <w:p w:rsidR="002B2670" w:rsidRDefault="002B2670" w:rsidP="002B2670">
      <w:pPr>
        <w:spacing w:after="0" w:line="240" w:lineRule="auto"/>
        <w:jc w:val="center"/>
        <w:rPr>
          <w:rFonts w:ascii="Times New Roman" w:hAnsi="Times New Roman" w:cs="Times New Roman"/>
          <w:b/>
          <w:sz w:val="24"/>
          <w:szCs w:val="24"/>
        </w:rPr>
      </w:pPr>
      <w:r w:rsidRPr="002B2670">
        <w:rPr>
          <w:rFonts w:ascii="Times New Roman" w:hAnsi="Times New Roman" w:cs="Times New Roman"/>
          <w:b/>
          <w:sz w:val="24"/>
          <w:szCs w:val="24"/>
        </w:rPr>
        <w:t>CM-DH Meeting, Strasbourg, 19-21 September 2017</w:t>
      </w:r>
    </w:p>
    <w:p w:rsidR="002B2670" w:rsidRPr="002B2670" w:rsidRDefault="002B2670" w:rsidP="002B2670">
      <w:pPr>
        <w:spacing w:after="0" w:line="240" w:lineRule="auto"/>
        <w:jc w:val="center"/>
        <w:rPr>
          <w:rFonts w:ascii="Times New Roman" w:hAnsi="Times New Roman" w:cs="Times New Roman"/>
          <w:b/>
          <w:sz w:val="24"/>
          <w:szCs w:val="24"/>
        </w:rPr>
      </w:pPr>
    </w:p>
    <w:p w:rsidR="002B2670" w:rsidRDefault="002B2670" w:rsidP="002B2670">
      <w:pPr>
        <w:spacing w:after="0" w:line="240" w:lineRule="auto"/>
        <w:jc w:val="center"/>
        <w:rPr>
          <w:rFonts w:ascii="Times New Roman" w:hAnsi="Times New Roman" w:cs="Times New Roman"/>
          <w:b/>
          <w:sz w:val="24"/>
          <w:szCs w:val="24"/>
        </w:rPr>
      </w:pPr>
      <w:r w:rsidRPr="002B2670">
        <w:rPr>
          <w:rFonts w:ascii="Times New Roman" w:hAnsi="Times New Roman" w:cs="Times New Roman"/>
          <w:b/>
          <w:sz w:val="24"/>
          <w:szCs w:val="24"/>
        </w:rPr>
        <w:t>Statement by Ireland</w:t>
      </w:r>
    </w:p>
    <w:p w:rsidR="00B846E7" w:rsidRDefault="00B846E7" w:rsidP="00B846E7">
      <w:pPr>
        <w:spacing w:after="0" w:line="240" w:lineRule="auto"/>
        <w:rPr>
          <w:rFonts w:ascii="Times New Roman" w:hAnsi="Times New Roman" w:cs="Times New Roman"/>
          <w:b/>
          <w:sz w:val="24"/>
          <w:szCs w:val="24"/>
        </w:rPr>
      </w:pPr>
    </w:p>
    <w:p w:rsidR="00914339" w:rsidRDefault="00E178A3" w:rsidP="00B846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Ireland remains </w:t>
      </w:r>
      <w:r w:rsidR="00B846E7">
        <w:rPr>
          <w:rFonts w:ascii="Times New Roman" w:hAnsi="Times New Roman" w:cs="Times New Roman"/>
          <w:sz w:val="24"/>
          <w:szCs w:val="24"/>
        </w:rPr>
        <w:t>deep</w:t>
      </w:r>
      <w:r>
        <w:rPr>
          <w:rFonts w:ascii="Times New Roman" w:hAnsi="Times New Roman" w:cs="Times New Roman"/>
          <w:sz w:val="24"/>
          <w:szCs w:val="24"/>
        </w:rPr>
        <w:t xml:space="preserve">ly </w:t>
      </w:r>
      <w:r w:rsidR="00B846E7">
        <w:rPr>
          <w:rFonts w:ascii="Times New Roman" w:hAnsi="Times New Roman" w:cs="Times New Roman"/>
          <w:sz w:val="24"/>
          <w:szCs w:val="24"/>
        </w:rPr>
        <w:t>concern</w:t>
      </w:r>
      <w:r>
        <w:rPr>
          <w:rFonts w:ascii="Times New Roman" w:hAnsi="Times New Roman" w:cs="Times New Roman"/>
          <w:sz w:val="24"/>
          <w:szCs w:val="24"/>
        </w:rPr>
        <w:t>ed</w:t>
      </w:r>
      <w:r w:rsidR="00B846E7">
        <w:rPr>
          <w:rFonts w:ascii="Times New Roman" w:hAnsi="Times New Roman" w:cs="Times New Roman"/>
          <w:sz w:val="24"/>
          <w:szCs w:val="24"/>
        </w:rPr>
        <w:t xml:space="preserve"> that</w:t>
      </w:r>
      <w:r w:rsidR="000F192A">
        <w:rPr>
          <w:rFonts w:ascii="Times New Roman" w:hAnsi="Times New Roman" w:cs="Times New Roman"/>
          <w:sz w:val="24"/>
          <w:szCs w:val="24"/>
        </w:rPr>
        <w:t xml:space="preserve"> </w:t>
      </w:r>
      <w:r w:rsidR="00B846E7">
        <w:rPr>
          <w:rFonts w:ascii="Times New Roman" w:hAnsi="Times New Roman" w:cs="Times New Roman"/>
          <w:sz w:val="24"/>
          <w:szCs w:val="24"/>
        </w:rPr>
        <w:t xml:space="preserve">the legacy institutions provided for under the Stormont House Agreement of 2014 have still </w:t>
      </w:r>
      <w:r>
        <w:rPr>
          <w:rFonts w:ascii="Times New Roman" w:hAnsi="Times New Roman" w:cs="Times New Roman"/>
          <w:sz w:val="24"/>
          <w:szCs w:val="24"/>
        </w:rPr>
        <w:t xml:space="preserve">to be </w:t>
      </w:r>
      <w:r w:rsidR="00B846E7">
        <w:rPr>
          <w:rFonts w:ascii="Times New Roman" w:hAnsi="Times New Roman" w:cs="Times New Roman"/>
          <w:sz w:val="24"/>
          <w:szCs w:val="24"/>
        </w:rPr>
        <w:t>established</w:t>
      </w:r>
      <w:r>
        <w:rPr>
          <w:rFonts w:ascii="Times New Roman" w:hAnsi="Times New Roman" w:cs="Times New Roman"/>
          <w:sz w:val="24"/>
          <w:szCs w:val="24"/>
        </w:rPr>
        <w:t xml:space="preserve">. </w:t>
      </w:r>
    </w:p>
    <w:p w:rsidR="00914339" w:rsidRDefault="00914339" w:rsidP="00B846E7">
      <w:pPr>
        <w:spacing w:after="0" w:line="240" w:lineRule="auto"/>
        <w:rPr>
          <w:rFonts w:ascii="Times New Roman" w:hAnsi="Times New Roman" w:cs="Times New Roman"/>
          <w:sz w:val="24"/>
          <w:szCs w:val="24"/>
        </w:rPr>
      </w:pPr>
    </w:p>
    <w:p w:rsidR="00914339" w:rsidRDefault="00E178A3" w:rsidP="00B846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Irish Government will </w:t>
      </w:r>
      <w:r w:rsidR="00914339">
        <w:rPr>
          <w:rFonts w:ascii="Times New Roman" w:hAnsi="Times New Roman" w:cs="Times New Roman"/>
          <w:sz w:val="24"/>
          <w:szCs w:val="24"/>
        </w:rPr>
        <w:t xml:space="preserve">therefore </w:t>
      </w:r>
      <w:r>
        <w:rPr>
          <w:rFonts w:ascii="Times New Roman" w:hAnsi="Times New Roman" w:cs="Times New Roman"/>
          <w:sz w:val="24"/>
          <w:szCs w:val="24"/>
        </w:rPr>
        <w:t xml:space="preserve">continue to </w:t>
      </w:r>
      <w:r w:rsidR="00B562B5">
        <w:rPr>
          <w:rFonts w:ascii="Times New Roman" w:hAnsi="Times New Roman" w:cs="Times New Roman"/>
          <w:sz w:val="24"/>
          <w:szCs w:val="24"/>
        </w:rPr>
        <w:t xml:space="preserve">engage </w:t>
      </w:r>
      <w:r>
        <w:rPr>
          <w:rFonts w:ascii="Times New Roman" w:hAnsi="Times New Roman" w:cs="Times New Roman"/>
          <w:sz w:val="24"/>
          <w:szCs w:val="24"/>
        </w:rPr>
        <w:t xml:space="preserve">with the British Government and </w:t>
      </w:r>
      <w:r w:rsidR="00713A4A">
        <w:rPr>
          <w:rFonts w:ascii="Times New Roman" w:hAnsi="Times New Roman" w:cs="Times New Roman"/>
          <w:sz w:val="24"/>
          <w:szCs w:val="24"/>
        </w:rPr>
        <w:t xml:space="preserve">the political </w:t>
      </w:r>
      <w:r>
        <w:rPr>
          <w:rFonts w:ascii="Times New Roman" w:hAnsi="Times New Roman" w:cs="Times New Roman"/>
          <w:sz w:val="24"/>
          <w:szCs w:val="24"/>
        </w:rPr>
        <w:t xml:space="preserve">parties </w:t>
      </w:r>
      <w:r w:rsidR="00914339">
        <w:rPr>
          <w:rFonts w:ascii="Times New Roman" w:hAnsi="Times New Roman" w:cs="Times New Roman"/>
          <w:sz w:val="24"/>
          <w:szCs w:val="24"/>
        </w:rPr>
        <w:t xml:space="preserve">in </w:t>
      </w:r>
      <w:r w:rsidR="00713A4A">
        <w:rPr>
          <w:rFonts w:ascii="Times New Roman" w:hAnsi="Times New Roman" w:cs="Times New Roman"/>
          <w:sz w:val="24"/>
          <w:szCs w:val="24"/>
        </w:rPr>
        <w:t xml:space="preserve">Northern Ireland </w:t>
      </w:r>
      <w:r>
        <w:rPr>
          <w:rFonts w:ascii="Times New Roman" w:hAnsi="Times New Roman" w:cs="Times New Roman"/>
          <w:sz w:val="24"/>
          <w:szCs w:val="24"/>
        </w:rPr>
        <w:t xml:space="preserve">to </w:t>
      </w:r>
      <w:r w:rsidR="00713A4A">
        <w:rPr>
          <w:rFonts w:ascii="Times New Roman" w:hAnsi="Times New Roman" w:cs="Times New Roman"/>
          <w:sz w:val="24"/>
          <w:szCs w:val="24"/>
        </w:rPr>
        <w:t xml:space="preserve">support </w:t>
      </w:r>
      <w:r>
        <w:rPr>
          <w:rFonts w:ascii="Times New Roman" w:hAnsi="Times New Roman" w:cs="Times New Roman"/>
          <w:sz w:val="24"/>
          <w:szCs w:val="24"/>
        </w:rPr>
        <w:t xml:space="preserve">a way forward so that the Stormont House </w:t>
      </w:r>
      <w:r w:rsidR="00B562B5">
        <w:rPr>
          <w:rFonts w:ascii="Times New Roman" w:hAnsi="Times New Roman" w:cs="Times New Roman"/>
          <w:sz w:val="24"/>
          <w:szCs w:val="24"/>
        </w:rPr>
        <w:t xml:space="preserve">legacy </w:t>
      </w:r>
      <w:r>
        <w:rPr>
          <w:rFonts w:ascii="Times New Roman" w:hAnsi="Times New Roman" w:cs="Times New Roman"/>
          <w:sz w:val="24"/>
          <w:szCs w:val="24"/>
        </w:rPr>
        <w:t>institutions can be legislated for as required</w:t>
      </w:r>
      <w:r w:rsidR="00B562B5">
        <w:rPr>
          <w:rFonts w:ascii="Times New Roman" w:hAnsi="Times New Roman" w:cs="Times New Roman"/>
          <w:sz w:val="24"/>
          <w:szCs w:val="24"/>
        </w:rPr>
        <w:t xml:space="preserve">, </w:t>
      </w:r>
      <w:r>
        <w:rPr>
          <w:rFonts w:ascii="Times New Roman" w:hAnsi="Times New Roman" w:cs="Times New Roman"/>
          <w:sz w:val="24"/>
          <w:szCs w:val="24"/>
        </w:rPr>
        <w:t xml:space="preserve">in </w:t>
      </w:r>
      <w:r w:rsidR="00B562B5">
        <w:rPr>
          <w:rFonts w:ascii="Times New Roman" w:hAnsi="Times New Roman" w:cs="Times New Roman"/>
          <w:sz w:val="24"/>
          <w:szCs w:val="24"/>
        </w:rPr>
        <w:t xml:space="preserve">both </w:t>
      </w:r>
      <w:r w:rsidR="00713A4A">
        <w:rPr>
          <w:rFonts w:ascii="Times New Roman" w:hAnsi="Times New Roman" w:cs="Times New Roman"/>
          <w:sz w:val="24"/>
          <w:szCs w:val="24"/>
        </w:rPr>
        <w:t xml:space="preserve">the UK and Ireland, </w:t>
      </w:r>
      <w:r>
        <w:rPr>
          <w:rFonts w:ascii="Times New Roman" w:hAnsi="Times New Roman" w:cs="Times New Roman"/>
          <w:sz w:val="24"/>
          <w:szCs w:val="24"/>
        </w:rPr>
        <w:t xml:space="preserve">on a basis </w:t>
      </w:r>
      <w:r w:rsidR="00914339">
        <w:rPr>
          <w:rFonts w:ascii="Times New Roman" w:hAnsi="Times New Roman" w:cs="Times New Roman"/>
          <w:sz w:val="24"/>
          <w:szCs w:val="24"/>
        </w:rPr>
        <w:t xml:space="preserve">that </w:t>
      </w:r>
      <w:r>
        <w:rPr>
          <w:rFonts w:ascii="Times New Roman" w:hAnsi="Times New Roman" w:cs="Times New Roman"/>
          <w:sz w:val="24"/>
          <w:szCs w:val="24"/>
        </w:rPr>
        <w:t xml:space="preserve">will </w:t>
      </w:r>
      <w:r w:rsidR="00914339">
        <w:rPr>
          <w:rFonts w:ascii="Times New Roman" w:hAnsi="Times New Roman" w:cs="Times New Roman"/>
          <w:sz w:val="24"/>
          <w:szCs w:val="24"/>
        </w:rPr>
        <w:t xml:space="preserve">secure </w:t>
      </w:r>
      <w:r>
        <w:rPr>
          <w:rFonts w:ascii="Times New Roman" w:hAnsi="Times New Roman" w:cs="Times New Roman"/>
          <w:sz w:val="24"/>
          <w:szCs w:val="24"/>
        </w:rPr>
        <w:t>the</w:t>
      </w:r>
      <w:r w:rsidR="00A67D85">
        <w:rPr>
          <w:rFonts w:ascii="Times New Roman" w:hAnsi="Times New Roman" w:cs="Times New Roman"/>
          <w:sz w:val="24"/>
          <w:szCs w:val="24"/>
        </w:rPr>
        <w:t xml:space="preserve"> maximum</w:t>
      </w:r>
      <w:r>
        <w:rPr>
          <w:rFonts w:ascii="Times New Roman" w:hAnsi="Times New Roman" w:cs="Times New Roman"/>
          <w:sz w:val="24"/>
          <w:szCs w:val="24"/>
        </w:rPr>
        <w:t xml:space="preserve"> trust </w:t>
      </w:r>
      <w:r w:rsidR="00914339">
        <w:rPr>
          <w:rFonts w:ascii="Times New Roman" w:hAnsi="Times New Roman" w:cs="Times New Roman"/>
          <w:sz w:val="24"/>
          <w:szCs w:val="24"/>
        </w:rPr>
        <w:t>and participation of victims and survivors</w:t>
      </w:r>
      <w:r w:rsidR="00713A4A">
        <w:rPr>
          <w:rFonts w:ascii="Times New Roman" w:hAnsi="Times New Roman" w:cs="Times New Roman"/>
          <w:sz w:val="24"/>
          <w:szCs w:val="24"/>
        </w:rPr>
        <w:t>,</w:t>
      </w:r>
      <w:r w:rsidR="00914339">
        <w:rPr>
          <w:rFonts w:ascii="Times New Roman" w:hAnsi="Times New Roman" w:cs="Times New Roman"/>
          <w:sz w:val="24"/>
          <w:szCs w:val="24"/>
        </w:rPr>
        <w:t xml:space="preserve"> and the support </w:t>
      </w:r>
      <w:r w:rsidR="00A67D85">
        <w:rPr>
          <w:rFonts w:ascii="Times New Roman" w:hAnsi="Times New Roman" w:cs="Times New Roman"/>
          <w:sz w:val="24"/>
          <w:szCs w:val="24"/>
        </w:rPr>
        <w:t xml:space="preserve">and confidence </w:t>
      </w:r>
      <w:r w:rsidR="00914339">
        <w:rPr>
          <w:rFonts w:ascii="Times New Roman" w:hAnsi="Times New Roman" w:cs="Times New Roman"/>
          <w:sz w:val="24"/>
          <w:szCs w:val="24"/>
        </w:rPr>
        <w:t>of wider society.</w:t>
      </w:r>
    </w:p>
    <w:p w:rsidR="00B846E7" w:rsidRDefault="00914339" w:rsidP="00B846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846E7" w:rsidRDefault="00A67D85" w:rsidP="00B846E7">
      <w:pPr>
        <w:spacing w:after="0" w:line="240" w:lineRule="auto"/>
        <w:rPr>
          <w:rFonts w:ascii="Times New Roman" w:hAnsi="Times New Roman" w:cs="Times New Roman"/>
          <w:sz w:val="24"/>
          <w:szCs w:val="24"/>
        </w:rPr>
      </w:pPr>
      <w:r>
        <w:rPr>
          <w:rFonts w:ascii="Times New Roman" w:hAnsi="Times New Roman" w:cs="Times New Roman"/>
          <w:sz w:val="24"/>
          <w:szCs w:val="24"/>
        </w:rPr>
        <w:t>Many v</w:t>
      </w:r>
      <w:r w:rsidR="00B846E7">
        <w:rPr>
          <w:rFonts w:ascii="Times New Roman" w:hAnsi="Times New Roman" w:cs="Times New Roman"/>
          <w:sz w:val="24"/>
          <w:szCs w:val="24"/>
        </w:rPr>
        <w:t xml:space="preserve">ictims and survivors of the Troubles </w:t>
      </w:r>
      <w:r w:rsidR="00B562B5">
        <w:rPr>
          <w:rFonts w:ascii="Times New Roman" w:hAnsi="Times New Roman" w:cs="Times New Roman"/>
          <w:sz w:val="24"/>
          <w:szCs w:val="24"/>
        </w:rPr>
        <w:t xml:space="preserve">across all communities </w:t>
      </w:r>
      <w:r w:rsidR="00B846E7">
        <w:rPr>
          <w:rFonts w:ascii="Times New Roman" w:hAnsi="Times New Roman" w:cs="Times New Roman"/>
          <w:sz w:val="24"/>
          <w:szCs w:val="24"/>
        </w:rPr>
        <w:t>in Northern Ireland continue to wa</w:t>
      </w:r>
      <w:r w:rsidR="00B13EB8">
        <w:rPr>
          <w:rFonts w:ascii="Times New Roman" w:hAnsi="Times New Roman" w:cs="Times New Roman"/>
          <w:sz w:val="24"/>
          <w:szCs w:val="24"/>
        </w:rPr>
        <w:t>it for effective investigations. T</w:t>
      </w:r>
      <w:r w:rsidR="000F192A">
        <w:rPr>
          <w:rFonts w:ascii="Times New Roman" w:hAnsi="Times New Roman" w:cs="Times New Roman"/>
          <w:sz w:val="24"/>
          <w:szCs w:val="24"/>
        </w:rPr>
        <w:t>he Irish Government shares their deep disappointment and fr</w:t>
      </w:r>
      <w:r w:rsidR="0028214A">
        <w:rPr>
          <w:rFonts w:ascii="Times New Roman" w:hAnsi="Times New Roman" w:cs="Times New Roman"/>
          <w:sz w:val="24"/>
          <w:szCs w:val="24"/>
        </w:rPr>
        <w:t>ustration and affirms that the current</w:t>
      </w:r>
      <w:r w:rsidR="000F192A">
        <w:rPr>
          <w:rFonts w:ascii="Times New Roman" w:hAnsi="Times New Roman" w:cs="Times New Roman"/>
          <w:sz w:val="24"/>
          <w:szCs w:val="24"/>
        </w:rPr>
        <w:t xml:space="preserve"> </w:t>
      </w:r>
      <w:r w:rsidR="00B846E7">
        <w:rPr>
          <w:rFonts w:ascii="Times New Roman" w:hAnsi="Times New Roman" w:cs="Times New Roman"/>
          <w:sz w:val="24"/>
          <w:szCs w:val="24"/>
        </w:rPr>
        <w:t>situation must not continue.</w:t>
      </w:r>
      <w:r w:rsidR="00622A50">
        <w:rPr>
          <w:rFonts w:ascii="Times New Roman" w:hAnsi="Times New Roman" w:cs="Times New Roman"/>
          <w:sz w:val="24"/>
          <w:szCs w:val="24"/>
        </w:rPr>
        <w:t xml:space="preserve"> </w:t>
      </w:r>
      <w:r w:rsidR="00B846E7">
        <w:rPr>
          <w:rFonts w:ascii="Times New Roman" w:hAnsi="Times New Roman" w:cs="Times New Roman"/>
          <w:sz w:val="24"/>
          <w:szCs w:val="24"/>
        </w:rPr>
        <w:t xml:space="preserve">The Convention rights of victims and survivors </w:t>
      </w:r>
      <w:r w:rsidR="000F192A">
        <w:rPr>
          <w:rFonts w:ascii="Times New Roman" w:hAnsi="Times New Roman" w:cs="Times New Roman"/>
          <w:sz w:val="24"/>
          <w:szCs w:val="24"/>
        </w:rPr>
        <w:t xml:space="preserve">of the Troubles </w:t>
      </w:r>
      <w:r w:rsidR="00B846E7">
        <w:rPr>
          <w:rFonts w:ascii="Times New Roman" w:hAnsi="Times New Roman" w:cs="Times New Roman"/>
          <w:sz w:val="24"/>
          <w:szCs w:val="24"/>
        </w:rPr>
        <w:t>must be urgently provided for</w:t>
      </w:r>
      <w:r w:rsidR="000F192A">
        <w:rPr>
          <w:rFonts w:ascii="Times New Roman" w:hAnsi="Times New Roman" w:cs="Times New Roman"/>
          <w:sz w:val="24"/>
          <w:szCs w:val="24"/>
        </w:rPr>
        <w:t xml:space="preserve"> through the </w:t>
      </w:r>
      <w:r w:rsidR="0051232D">
        <w:rPr>
          <w:rFonts w:ascii="Times New Roman" w:hAnsi="Times New Roman" w:cs="Times New Roman"/>
          <w:sz w:val="24"/>
          <w:szCs w:val="24"/>
        </w:rPr>
        <w:t xml:space="preserve">full and effective </w:t>
      </w:r>
      <w:r w:rsidR="000F192A">
        <w:rPr>
          <w:rFonts w:ascii="Times New Roman" w:hAnsi="Times New Roman" w:cs="Times New Roman"/>
          <w:sz w:val="24"/>
          <w:szCs w:val="24"/>
        </w:rPr>
        <w:t xml:space="preserve">implementation of the general and individual measures </w:t>
      </w:r>
      <w:r w:rsidR="00796006">
        <w:rPr>
          <w:rFonts w:ascii="Times New Roman" w:hAnsi="Times New Roman" w:cs="Times New Roman"/>
          <w:sz w:val="24"/>
          <w:szCs w:val="24"/>
        </w:rPr>
        <w:t xml:space="preserve">referred to </w:t>
      </w:r>
      <w:r w:rsidR="00713A4A">
        <w:rPr>
          <w:rFonts w:ascii="Times New Roman" w:hAnsi="Times New Roman" w:cs="Times New Roman"/>
          <w:sz w:val="24"/>
          <w:szCs w:val="24"/>
        </w:rPr>
        <w:t xml:space="preserve">in the </w:t>
      </w:r>
      <w:r w:rsidR="0049150D">
        <w:rPr>
          <w:rFonts w:ascii="Times New Roman" w:hAnsi="Times New Roman" w:cs="Times New Roman"/>
          <w:sz w:val="24"/>
          <w:szCs w:val="24"/>
        </w:rPr>
        <w:t xml:space="preserve">present </w:t>
      </w:r>
      <w:r w:rsidR="00713A4A">
        <w:rPr>
          <w:rFonts w:ascii="Times New Roman" w:hAnsi="Times New Roman" w:cs="Times New Roman"/>
          <w:sz w:val="24"/>
          <w:szCs w:val="24"/>
        </w:rPr>
        <w:t xml:space="preserve">decision </w:t>
      </w:r>
      <w:r w:rsidR="000F192A">
        <w:rPr>
          <w:rFonts w:ascii="Times New Roman" w:hAnsi="Times New Roman" w:cs="Times New Roman"/>
          <w:sz w:val="24"/>
          <w:szCs w:val="24"/>
        </w:rPr>
        <w:t>of the Committee of Ministers.</w:t>
      </w:r>
    </w:p>
    <w:p w:rsidR="00B846E7" w:rsidRDefault="00B846E7" w:rsidP="00B846E7">
      <w:pPr>
        <w:spacing w:after="0" w:line="240" w:lineRule="auto"/>
        <w:rPr>
          <w:rFonts w:ascii="Times New Roman" w:hAnsi="Times New Roman" w:cs="Times New Roman"/>
          <w:sz w:val="24"/>
          <w:szCs w:val="24"/>
        </w:rPr>
      </w:pPr>
    </w:p>
    <w:p w:rsidR="00B562B5" w:rsidRDefault="000F192A" w:rsidP="00B846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legacy institutions provided for under the Stormont House Agreement include the Historical Investigations Unit (HIU), an independent body with police powers that </w:t>
      </w:r>
      <w:r w:rsidR="0051232D">
        <w:rPr>
          <w:rFonts w:ascii="Times New Roman" w:hAnsi="Times New Roman" w:cs="Times New Roman"/>
          <w:sz w:val="24"/>
          <w:szCs w:val="24"/>
        </w:rPr>
        <w:t xml:space="preserve">will be </w:t>
      </w:r>
      <w:r>
        <w:rPr>
          <w:rFonts w:ascii="Times New Roman" w:hAnsi="Times New Roman" w:cs="Times New Roman"/>
          <w:sz w:val="24"/>
          <w:szCs w:val="24"/>
        </w:rPr>
        <w:t>structured to conduct Articl</w:t>
      </w:r>
      <w:r w:rsidR="00993B7C">
        <w:rPr>
          <w:rFonts w:ascii="Times New Roman" w:hAnsi="Times New Roman" w:cs="Times New Roman"/>
          <w:sz w:val="24"/>
          <w:szCs w:val="24"/>
        </w:rPr>
        <w:t xml:space="preserve">e 2 </w:t>
      </w:r>
      <w:r>
        <w:rPr>
          <w:rFonts w:ascii="Times New Roman" w:hAnsi="Times New Roman" w:cs="Times New Roman"/>
          <w:sz w:val="24"/>
          <w:szCs w:val="24"/>
        </w:rPr>
        <w:t>compliant investigations into outstanding criminal cases from the Troubles.</w:t>
      </w:r>
      <w:r w:rsidR="006B286A">
        <w:rPr>
          <w:rFonts w:ascii="Times New Roman" w:hAnsi="Times New Roman" w:cs="Times New Roman"/>
          <w:sz w:val="24"/>
          <w:szCs w:val="24"/>
        </w:rPr>
        <w:t xml:space="preserve"> </w:t>
      </w:r>
      <w:r w:rsidR="0051232D">
        <w:rPr>
          <w:rFonts w:ascii="Times New Roman" w:hAnsi="Times New Roman" w:cs="Times New Roman"/>
          <w:sz w:val="24"/>
          <w:szCs w:val="24"/>
        </w:rPr>
        <w:t xml:space="preserve">One of the </w:t>
      </w:r>
      <w:r>
        <w:rPr>
          <w:rFonts w:ascii="Times New Roman" w:hAnsi="Times New Roman" w:cs="Times New Roman"/>
          <w:sz w:val="24"/>
          <w:szCs w:val="24"/>
        </w:rPr>
        <w:t>issue</w:t>
      </w:r>
      <w:r w:rsidR="0051232D">
        <w:rPr>
          <w:rFonts w:ascii="Times New Roman" w:hAnsi="Times New Roman" w:cs="Times New Roman"/>
          <w:sz w:val="24"/>
          <w:szCs w:val="24"/>
        </w:rPr>
        <w:t>s</w:t>
      </w:r>
      <w:r>
        <w:rPr>
          <w:rFonts w:ascii="Times New Roman" w:hAnsi="Times New Roman" w:cs="Times New Roman"/>
          <w:sz w:val="24"/>
          <w:szCs w:val="24"/>
        </w:rPr>
        <w:t xml:space="preserve"> </w:t>
      </w:r>
      <w:r w:rsidR="00B562B5">
        <w:rPr>
          <w:rFonts w:ascii="Times New Roman" w:hAnsi="Times New Roman" w:cs="Times New Roman"/>
          <w:sz w:val="24"/>
          <w:szCs w:val="24"/>
        </w:rPr>
        <w:t xml:space="preserve">that has delayed </w:t>
      </w:r>
      <w:r w:rsidR="00A67D85">
        <w:rPr>
          <w:rFonts w:ascii="Times New Roman" w:hAnsi="Times New Roman" w:cs="Times New Roman"/>
          <w:sz w:val="24"/>
          <w:szCs w:val="24"/>
        </w:rPr>
        <w:t xml:space="preserve">agreement on </w:t>
      </w:r>
      <w:r w:rsidR="0028214A">
        <w:rPr>
          <w:rFonts w:ascii="Times New Roman" w:hAnsi="Times New Roman" w:cs="Times New Roman"/>
          <w:sz w:val="24"/>
          <w:szCs w:val="24"/>
        </w:rPr>
        <w:t xml:space="preserve">the </w:t>
      </w:r>
      <w:r>
        <w:rPr>
          <w:rFonts w:ascii="Times New Roman" w:hAnsi="Times New Roman" w:cs="Times New Roman"/>
          <w:sz w:val="24"/>
          <w:szCs w:val="24"/>
        </w:rPr>
        <w:t xml:space="preserve">establishment of the HIU has been </w:t>
      </w:r>
      <w:r w:rsidR="00B562B5">
        <w:rPr>
          <w:rFonts w:ascii="Times New Roman" w:hAnsi="Times New Roman" w:cs="Times New Roman"/>
          <w:sz w:val="24"/>
          <w:szCs w:val="24"/>
        </w:rPr>
        <w:t xml:space="preserve">the question of </w:t>
      </w:r>
      <w:r w:rsidR="00B47C9C">
        <w:rPr>
          <w:rFonts w:ascii="Times New Roman" w:hAnsi="Times New Roman" w:cs="Times New Roman"/>
          <w:sz w:val="24"/>
          <w:szCs w:val="24"/>
        </w:rPr>
        <w:t>balancing</w:t>
      </w:r>
      <w:r>
        <w:rPr>
          <w:rFonts w:ascii="Times New Roman" w:hAnsi="Times New Roman" w:cs="Times New Roman"/>
          <w:sz w:val="24"/>
          <w:szCs w:val="24"/>
        </w:rPr>
        <w:t xml:space="preserve"> the right of families to access information with </w:t>
      </w:r>
      <w:r w:rsidR="00B562B5">
        <w:rPr>
          <w:rFonts w:ascii="Times New Roman" w:hAnsi="Times New Roman" w:cs="Times New Roman"/>
          <w:sz w:val="24"/>
          <w:szCs w:val="24"/>
        </w:rPr>
        <w:t xml:space="preserve">the </w:t>
      </w:r>
      <w:r w:rsidR="00B47C9C">
        <w:rPr>
          <w:rFonts w:ascii="Times New Roman" w:hAnsi="Times New Roman" w:cs="Times New Roman"/>
          <w:sz w:val="24"/>
          <w:szCs w:val="24"/>
        </w:rPr>
        <w:t>national security considerations sought by the British Government.</w:t>
      </w:r>
    </w:p>
    <w:p w:rsidR="00B562B5" w:rsidRDefault="00B562B5" w:rsidP="00B846E7">
      <w:pPr>
        <w:spacing w:after="0" w:line="240" w:lineRule="auto"/>
        <w:rPr>
          <w:rFonts w:ascii="Times New Roman" w:hAnsi="Times New Roman" w:cs="Times New Roman"/>
          <w:sz w:val="24"/>
          <w:szCs w:val="24"/>
        </w:rPr>
      </w:pPr>
    </w:p>
    <w:p w:rsidR="00713A4A" w:rsidRDefault="00713A4A" w:rsidP="00B846E7">
      <w:pPr>
        <w:spacing w:after="0" w:line="240" w:lineRule="auto"/>
        <w:rPr>
          <w:rFonts w:ascii="Times New Roman" w:hAnsi="Times New Roman" w:cs="Times New Roman"/>
          <w:sz w:val="24"/>
          <w:szCs w:val="24"/>
        </w:rPr>
      </w:pPr>
      <w:r>
        <w:rPr>
          <w:rFonts w:ascii="Times New Roman" w:hAnsi="Times New Roman" w:cs="Times New Roman"/>
          <w:sz w:val="24"/>
          <w:szCs w:val="24"/>
        </w:rPr>
        <w:t>In the most recent discussions at Stormont Castle, t</w:t>
      </w:r>
      <w:r w:rsidR="00B47C9C">
        <w:rPr>
          <w:rFonts w:ascii="Times New Roman" w:hAnsi="Times New Roman" w:cs="Times New Roman"/>
          <w:sz w:val="24"/>
          <w:szCs w:val="24"/>
        </w:rPr>
        <w:t xml:space="preserve">he Irish Government has underlined </w:t>
      </w:r>
      <w:r w:rsidR="0028214A">
        <w:rPr>
          <w:rFonts w:ascii="Times New Roman" w:hAnsi="Times New Roman" w:cs="Times New Roman"/>
          <w:sz w:val="24"/>
          <w:szCs w:val="24"/>
        </w:rPr>
        <w:t xml:space="preserve">to the British Government and all political parties </w:t>
      </w:r>
      <w:r w:rsidR="00B47C9C">
        <w:rPr>
          <w:rFonts w:ascii="Times New Roman" w:hAnsi="Times New Roman" w:cs="Times New Roman"/>
          <w:sz w:val="24"/>
          <w:szCs w:val="24"/>
        </w:rPr>
        <w:t xml:space="preserve">the </w:t>
      </w:r>
      <w:r w:rsidR="00993B7C">
        <w:rPr>
          <w:rFonts w:ascii="Times New Roman" w:hAnsi="Times New Roman" w:cs="Times New Roman"/>
          <w:sz w:val="24"/>
          <w:szCs w:val="24"/>
        </w:rPr>
        <w:t>urgent need for compromise</w:t>
      </w:r>
      <w:r w:rsidR="00B562B5">
        <w:rPr>
          <w:rFonts w:ascii="Times New Roman" w:hAnsi="Times New Roman" w:cs="Times New Roman"/>
          <w:sz w:val="24"/>
          <w:szCs w:val="24"/>
        </w:rPr>
        <w:t xml:space="preserve"> </w:t>
      </w:r>
      <w:r w:rsidR="008D2557">
        <w:rPr>
          <w:rFonts w:ascii="Times New Roman" w:hAnsi="Times New Roman" w:cs="Times New Roman"/>
          <w:sz w:val="24"/>
          <w:szCs w:val="24"/>
        </w:rPr>
        <w:t xml:space="preserve">so that there can be a </w:t>
      </w:r>
      <w:r w:rsidR="00B562B5">
        <w:rPr>
          <w:rFonts w:ascii="Times New Roman" w:hAnsi="Times New Roman" w:cs="Times New Roman"/>
          <w:sz w:val="24"/>
          <w:szCs w:val="24"/>
        </w:rPr>
        <w:t xml:space="preserve">collective </w:t>
      </w:r>
      <w:r w:rsidR="008D2557">
        <w:rPr>
          <w:rFonts w:ascii="Times New Roman" w:hAnsi="Times New Roman" w:cs="Times New Roman"/>
          <w:sz w:val="24"/>
          <w:szCs w:val="24"/>
        </w:rPr>
        <w:t xml:space="preserve">move forward </w:t>
      </w:r>
      <w:r w:rsidR="00B562B5">
        <w:rPr>
          <w:rFonts w:ascii="Times New Roman" w:hAnsi="Times New Roman" w:cs="Times New Roman"/>
          <w:sz w:val="24"/>
          <w:szCs w:val="24"/>
        </w:rPr>
        <w:t xml:space="preserve">on </w:t>
      </w:r>
      <w:r w:rsidR="008D2557">
        <w:rPr>
          <w:rFonts w:ascii="Times New Roman" w:hAnsi="Times New Roman" w:cs="Times New Roman"/>
          <w:sz w:val="24"/>
          <w:szCs w:val="24"/>
        </w:rPr>
        <w:t xml:space="preserve">the few outstanding </w:t>
      </w:r>
      <w:r w:rsidR="00622A50">
        <w:rPr>
          <w:rFonts w:ascii="Times New Roman" w:hAnsi="Times New Roman" w:cs="Times New Roman"/>
          <w:sz w:val="24"/>
          <w:szCs w:val="24"/>
        </w:rPr>
        <w:t>issues</w:t>
      </w:r>
      <w:r w:rsidR="008D2557">
        <w:rPr>
          <w:rFonts w:ascii="Times New Roman" w:hAnsi="Times New Roman" w:cs="Times New Roman"/>
          <w:sz w:val="24"/>
          <w:szCs w:val="24"/>
        </w:rPr>
        <w:t xml:space="preserve">, </w:t>
      </w:r>
      <w:r w:rsidR="004B6B61">
        <w:rPr>
          <w:rFonts w:ascii="Times New Roman" w:hAnsi="Times New Roman" w:cs="Times New Roman"/>
          <w:sz w:val="24"/>
          <w:szCs w:val="24"/>
        </w:rPr>
        <w:t xml:space="preserve">to </w:t>
      </w:r>
      <w:r w:rsidR="00911E0D">
        <w:rPr>
          <w:rFonts w:ascii="Times New Roman" w:hAnsi="Times New Roman" w:cs="Times New Roman"/>
          <w:sz w:val="24"/>
          <w:szCs w:val="24"/>
        </w:rPr>
        <w:t>establish</w:t>
      </w:r>
      <w:r w:rsidR="00B562B5">
        <w:rPr>
          <w:rFonts w:ascii="Times New Roman" w:hAnsi="Times New Roman" w:cs="Times New Roman"/>
          <w:sz w:val="24"/>
          <w:szCs w:val="24"/>
        </w:rPr>
        <w:t xml:space="preserve"> </w:t>
      </w:r>
      <w:r w:rsidR="008D2557">
        <w:rPr>
          <w:rFonts w:ascii="Times New Roman" w:hAnsi="Times New Roman" w:cs="Times New Roman"/>
          <w:sz w:val="24"/>
          <w:szCs w:val="24"/>
        </w:rPr>
        <w:t>a</w:t>
      </w:r>
      <w:r w:rsidR="00B562B5">
        <w:rPr>
          <w:rFonts w:ascii="Times New Roman" w:hAnsi="Times New Roman" w:cs="Times New Roman"/>
          <w:sz w:val="24"/>
          <w:szCs w:val="24"/>
        </w:rPr>
        <w:t>n Article 2-</w:t>
      </w:r>
      <w:r w:rsidR="008D2557">
        <w:rPr>
          <w:rFonts w:ascii="Times New Roman" w:hAnsi="Times New Roman" w:cs="Times New Roman"/>
          <w:sz w:val="24"/>
          <w:szCs w:val="24"/>
        </w:rPr>
        <w:t xml:space="preserve">compliant </w:t>
      </w:r>
      <w:r w:rsidR="00B47C9C">
        <w:rPr>
          <w:rFonts w:ascii="Times New Roman" w:hAnsi="Times New Roman" w:cs="Times New Roman"/>
          <w:sz w:val="24"/>
          <w:szCs w:val="24"/>
        </w:rPr>
        <w:t>HIU</w:t>
      </w:r>
      <w:r w:rsidR="008D2557">
        <w:rPr>
          <w:rFonts w:ascii="Times New Roman" w:hAnsi="Times New Roman" w:cs="Times New Roman"/>
          <w:sz w:val="24"/>
          <w:szCs w:val="24"/>
        </w:rPr>
        <w:t xml:space="preserve"> and the </w:t>
      </w:r>
      <w:r w:rsidR="00B562B5">
        <w:rPr>
          <w:rFonts w:ascii="Times New Roman" w:hAnsi="Times New Roman" w:cs="Times New Roman"/>
          <w:sz w:val="24"/>
          <w:szCs w:val="24"/>
        </w:rPr>
        <w:t xml:space="preserve">other </w:t>
      </w:r>
      <w:r w:rsidR="008D2557">
        <w:rPr>
          <w:rFonts w:ascii="Times New Roman" w:hAnsi="Times New Roman" w:cs="Times New Roman"/>
          <w:sz w:val="24"/>
          <w:szCs w:val="24"/>
        </w:rPr>
        <w:t>legacy bodies</w:t>
      </w:r>
      <w:r w:rsidR="00914339">
        <w:rPr>
          <w:rFonts w:ascii="Times New Roman" w:hAnsi="Times New Roman" w:cs="Times New Roman"/>
          <w:sz w:val="24"/>
          <w:szCs w:val="24"/>
        </w:rPr>
        <w:t>.</w:t>
      </w:r>
      <w:r>
        <w:rPr>
          <w:rFonts w:ascii="Times New Roman" w:hAnsi="Times New Roman" w:cs="Times New Roman"/>
          <w:sz w:val="24"/>
          <w:szCs w:val="24"/>
        </w:rPr>
        <w:t xml:space="preserve"> Ireland believes that encouraging progress was made in the Stormont Castle discussions and </w:t>
      </w:r>
      <w:r w:rsidR="00575726">
        <w:rPr>
          <w:rFonts w:ascii="Times New Roman" w:hAnsi="Times New Roman" w:cs="Times New Roman"/>
          <w:sz w:val="24"/>
          <w:szCs w:val="24"/>
        </w:rPr>
        <w:t xml:space="preserve">would acknowledge </w:t>
      </w:r>
      <w:r>
        <w:rPr>
          <w:rFonts w:ascii="Times New Roman" w:hAnsi="Times New Roman" w:cs="Times New Roman"/>
          <w:sz w:val="24"/>
          <w:szCs w:val="24"/>
        </w:rPr>
        <w:t xml:space="preserve">the considerable efforts made by all participating parties to </w:t>
      </w:r>
      <w:r w:rsidR="004B6B61">
        <w:rPr>
          <w:rFonts w:ascii="Times New Roman" w:hAnsi="Times New Roman" w:cs="Times New Roman"/>
          <w:sz w:val="24"/>
          <w:szCs w:val="24"/>
        </w:rPr>
        <w:t>find</w:t>
      </w:r>
      <w:r>
        <w:rPr>
          <w:rFonts w:ascii="Times New Roman" w:hAnsi="Times New Roman" w:cs="Times New Roman"/>
          <w:sz w:val="24"/>
          <w:szCs w:val="24"/>
        </w:rPr>
        <w:t xml:space="preserve"> </w:t>
      </w:r>
      <w:r w:rsidR="00796006">
        <w:rPr>
          <w:rFonts w:ascii="Times New Roman" w:hAnsi="Times New Roman" w:cs="Times New Roman"/>
          <w:sz w:val="24"/>
          <w:szCs w:val="24"/>
        </w:rPr>
        <w:t>a</w:t>
      </w:r>
      <w:r w:rsidR="004B6B61">
        <w:rPr>
          <w:rFonts w:ascii="Times New Roman" w:hAnsi="Times New Roman" w:cs="Times New Roman"/>
          <w:sz w:val="24"/>
          <w:szCs w:val="24"/>
        </w:rPr>
        <w:t xml:space="preserve"> </w:t>
      </w:r>
      <w:r>
        <w:rPr>
          <w:rFonts w:ascii="Times New Roman" w:hAnsi="Times New Roman" w:cs="Times New Roman"/>
          <w:sz w:val="24"/>
          <w:szCs w:val="24"/>
        </w:rPr>
        <w:t>collective way forward</w:t>
      </w:r>
      <w:r w:rsidR="00575726">
        <w:rPr>
          <w:rFonts w:ascii="Times New Roman" w:hAnsi="Times New Roman" w:cs="Times New Roman"/>
          <w:sz w:val="24"/>
          <w:szCs w:val="24"/>
        </w:rPr>
        <w:t>.</w:t>
      </w:r>
    </w:p>
    <w:p w:rsidR="00575726" w:rsidRDefault="00575726" w:rsidP="00B846E7">
      <w:pPr>
        <w:spacing w:after="0" w:line="240" w:lineRule="auto"/>
        <w:rPr>
          <w:rFonts w:ascii="Times New Roman" w:hAnsi="Times New Roman" w:cs="Times New Roman"/>
          <w:sz w:val="24"/>
          <w:szCs w:val="24"/>
        </w:rPr>
      </w:pPr>
    </w:p>
    <w:p w:rsidR="00F57D7F" w:rsidRDefault="00914339" w:rsidP="00F57D7F">
      <w:pPr>
        <w:spacing w:after="0" w:line="240" w:lineRule="auto"/>
        <w:rPr>
          <w:rFonts w:ascii="Times New Roman" w:hAnsi="Times New Roman" w:cs="Times New Roman"/>
          <w:sz w:val="24"/>
          <w:szCs w:val="24"/>
        </w:rPr>
      </w:pPr>
      <w:r>
        <w:rPr>
          <w:rFonts w:ascii="Times New Roman" w:hAnsi="Times New Roman" w:cs="Times New Roman"/>
          <w:sz w:val="24"/>
          <w:szCs w:val="24"/>
        </w:rPr>
        <w:t>At present, i</w:t>
      </w:r>
      <w:r w:rsidR="006B286A">
        <w:rPr>
          <w:rFonts w:ascii="Times New Roman" w:hAnsi="Times New Roman" w:cs="Times New Roman"/>
          <w:sz w:val="24"/>
          <w:szCs w:val="24"/>
        </w:rPr>
        <w:t xml:space="preserve">n the absence of definitive progress with the </w:t>
      </w:r>
      <w:r w:rsidR="00636151">
        <w:rPr>
          <w:rFonts w:ascii="Times New Roman" w:hAnsi="Times New Roman" w:cs="Times New Roman"/>
          <w:sz w:val="24"/>
          <w:szCs w:val="24"/>
        </w:rPr>
        <w:t xml:space="preserve">establishment of the </w:t>
      </w:r>
      <w:r w:rsidR="006B286A">
        <w:rPr>
          <w:rFonts w:ascii="Times New Roman" w:hAnsi="Times New Roman" w:cs="Times New Roman"/>
          <w:sz w:val="24"/>
          <w:szCs w:val="24"/>
        </w:rPr>
        <w:t xml:space="preserve">Stormont House legacy </w:t>
      </w:r>
      <w:r w:rsidR="00B562B5">
        <w:rPr>
          <w:rFonts w:ascii="Times New Roman" w:hAnsi="Times New Roman" w:cs="Times New Roman"/>
          <w:sz w:val="24"/>
          <w:szCs w:val="24"/>
        </w:rPr>
        <w:t>bodies</w:t>
      </w:r>
      <w:r w:rsidR="006B286A">
        <w:rPr>
          <w:rFonts w:ascii="Times New Roman" w:hAnsi="Times New Roman" w:cs="Times New Roman"/>
          <w:sz w:val="24"/>
          <w:szCs w:val="24"/>
        </w:rPr>
        <w:t xml:space="preserve">, </w:t>
      </w:r>
      <w:r>
        <w:rPr>
          <w:rFonts w:ascii="Times New Roman" w:hAnsi="Times New Roman" w:cs="Times New Roman"/>
          <w:sz w:val="24"/>
          <w:szCs w:val="24"/>
        </w:rPr>
        <w:t xml:space="preserve">many </w:t>
      </w:r>
      <w:r w:rsidR="006B286A">
        <w:rPr>
          <w:rFonts w:ascii="Times New Roman" w:hAnsi="Times New Roman" w:cs="Times New Roman"/>
          <w:sz w:val="24"/>
          <w:szCs w:val="24"/>
        </w:rPr>
        <w:t xml:space="preserve">families of victims have no other avenue but to seek relief from the courts. </w:t>
      </w:r>
      <w:r w:rsidR="00636151">
        <w:rPr>
          <w:rFonts w:ascii="Times New Roman" w:hAnsi="Times New Roman" w:cs="Times New Roman"/>
          <w:sz w:val="24"/>
          <w:szCs w:val="24"/>
        </w:rPr>
        <w:t xml:space="preserve">In one </w:t>
      </w:r>
      <w:r>
        <w:rPr>
          <w:rFonts w:ascii="Times New Roman" w:hAnsi="Times New Roman" w:cs="Times New Roman"/>
          <w:sz w:val="24"/>
          <w:szCs w:val="24"/>
        </w:rPr>
        <w:t xml:space="preserve">such case, in a </w:t>
      </w:r>
      <w:r w:rsidR="006B286A">
        <w:rPr>
          <w:rFonts w:ascii="Times New Roman" w:hAnsi="Times New Roman" w:cs="Times New Roman"/>
          <w:sz w:val="24"/>
          <w:szCs w:val="24"/>
        </w:rPr>
        <w:t xml:space="preserve">judgment </w:t>
      </w:r>
      <w:r w:rsidR="00622A50">
        <w:rPr>
          <w:rFonts w:ascii="Times New Roman" w:hAnsi="Times New Roman" w:cs="Times New Roman"/>
          <w:sz w:val="24"/>
          <w:szCs w:val="24"/>
        </w:rPr>
        <w:t xml:space="preserve">given </w:t>
      </w:r>
      <w:r w:rsidR="006B286A">
        <w:rPr>
          <w:rFonts w:ascii="Times New Roman" w:hAnsi="Times New Roman" w:cs="Times New Roman"/>
          <w:sz w:val="24"/>
          <w:szCs w:val="24"/>
        </w:rPr>
        <w:t>on 28 July</w:t>
      </w:r>
      <w:r w:rsidR="0051232D">
        <w:rPr>
          <w:rFonts w:ascii="Times New Roman" w:hAnsi="Times New Roman" w:cs="Times New Roman"/>
          <w:sz w:val="24"/>
          <w:szCs w:val="24"/>
        </w:rPr>
        <w:t xml:space="preserve"> last</w:t>
      </w:r>
      <w:r w:rsidR="006B286A">
        <w:rPr>
          <w:rFonts w:ascii="Times New Roman" w:hAnsi="Times New Roman" w:cs="Times New Roman"/>
          <w:sz w:val="24"/>
          <w:szCs w:val="24"/>
        </w:rPr>
        <w:t xml:space="preserve">, </w:t>
      </w:r>
      <w:r w:rsidR="00636151">
        <w:rPr>
          <w:rFonts w:ascii="Times New Roman" w:hAnsi="Times New Roman" w:cs="Times New Roman"/>
          <w:sz w:val="24"/>
          <w:szCs w:val="24"/>
        </w:rPr>
        <w:t xml:space="preserve">the High Court in Belfast </w:t>
      </w:r>
      <w:r w:rsidR="00713A4A">
        <w:rPr>
          <w:rFonts w:ascii="Times New Roman" w:hAnsi="Times New Roman" w:cs="Times New Roman"/>
          <w:sz w:val="24"/>
          <w:szCs w:val="24"/>
        </w:rPr>
        <w:t xml:space="preserve">pointed to the </w:t>
      </w:r>
      <w:r w:rsidR="00636151">
        <w:rPr>
          <w:rFonts w:ascii="Times New Roman" w:hAnsi="Times New Roman" w:cs="Times New Roman"/>
          <w:sz w:val="24"/>
          <w:szCs w:val="24"/>
        </w:rPr>
        <w:t xml:space="preserve">serious </w:t>
      </w:r>
      <w:r>
        <w:rPr>
          <w:rFonts w:ascii="Times New Roman" w:hAnsi="Times New Roman" w:cs="Times New Roman"/>
          <w:sz w:val="24"/>
          <w:szCs w:val="24"/>
        </w:rPr>
        <w:t xml:space="preserve">shortcomings with </w:t>
      </w:r>
      <w:r w:rsidR="006B286A">
        <w:rPr>
          <w:rFonts w:ascii="Times New Roman" w:hAnsi="Times New Roman" w:cs="Times New Roman"/>
          <w:sz w:val="24"/>
          <w:szCs w:val="24"/>
        </w:rPr>
        <w:t xml:space="preserve">the current </w:t>
      </w:r>
      <w:r w:rsidR="00313924">
        <w:rPr>
          <w:rFonts w:ascii="Times New Roman" w:hAnsi="Times New Roman" w:cs="Times New Roman"/>
          <w:sz w:val="24"/>
          <w:szCs w:val="24"/>
        </w:rPr>
        <w:t xml:space="preserve">police </w:t>
      </w:r>
      <w:r w:rsidR="006B286A">
        <w:rPr>
          <w:rFonts w:ascii="Times New Roman" w:hAnsi="Times New Roman" w:cs="Times New Roman"/>
          <w:sz w:val="24"/>
          <w:szCs w:val="24"/>
        </w:rPr>
        <w:t xml:space="preserve">investigative system </w:t>
      </w:r>
      <w:r w:rsidR="00636151">
        <w:rPr>
          <w:rFonts w:ascii="Times New Roman" w:hAnsi="Times New Roman" w:cs="Times New Roman"/>
          <w:sz w:val="24"/>
          <w:szCs w:val="24"/>
        </w:rPr>
        <w:t>in delivering Article 2</w:t>
      </w:r>
      <w:r w:rsidR="00796006">
        <w:rPr>
          <w:rFonts w:ascii="Times New Roman" w:hAnsi="Times New Roman" w:cs="Times New Roman"/>
          <w:sz w:val="24"/>
          <w:szCs w:val="24"/>
        </w:rPr>
        <w:t xml:space="preserve"> </w:t>
      </w:r>
      <w:r w:rsidR="00313924">
        <w:rPr>
          <w:rFonts w:ascii="Times New Roman" w:hAnsi="Times New Roman" w:cs="Times New Roman"/>
          <w:sz w:val="24"/>
          <w:szCs w:val="24"/>
        </w:rPr>
        <w:t xml:space="preserve">compliant investigations </w:t>
      </w:r>
      <w:r w:rsidR="00B562B5">
        <w:rPr>
          <w:rFonts w:ascii="Times New Roman" w:hAnsi="Times New Roman" w:cs="Times New Roman"/>
          <w:sz w:val="24"/>
          <w:szCs w:val="24"/>
        </w:rPr>
        <w:t xml:space="preserve">on </w:t>
      </w:r>
      <w:r w:rsidR="00636151">
        <w:rPr>
          <w:rFonts w:ascii="Times New Roman" w:hAnsi="Times New Roman" w:cs="Times New Roman"/>
          <w:sz w:val="24"/>
          <w:szCs w:val="24"/>
        </w:rPr>
        <w:t xml:space="preserve">complex </w:t>
      </w:r>
      <w:r w:rsidR="00622A50">
        <w:rPr>
          <w:rFonts w:ascii="Times New Roman" w:hAnsi="Times New Roman" w:cs="Times New Roman"/>
          <w:sz w:val="24"/>
          <w:szCs w:val="24"/>
        </w:rPr>
        <w:t xml:space="preserve">legacy cases. The judge referred to </w:t>
      </w:r>
      <w:r w:rsidR="00636151">
        <w:rPr>
          <w:rFonts w:ascii="Times New Roman" w:hAnsi="Times New Roman" w:cs="Times New Roman"/>
          <w:sz w:val="24"/>
          <w:szCs w:val="24"/>
        </w:rPr>
        <w:t xml:space="preserve">the implications for the </w:t>
      </w:r>
      <w:r w:rsidR="0051232D">
        <w:rPr>
          <w:rFonts w:ascii="Times New Roman" w:hAnsi="Times New Roman" w:cs="Times New Roman"/>
          <w:sz w:val="24"/>
          <w:szCs w:val="24"/>
        </w:rPr>
        <w:t xml:space="preserve">UK </w:t>
      </w:r>
      <w:r w:rsidR="00636151">
        <w:rPr>
          <w:rFonts w:ascii="Times New Roman" w:hAnsi="Times New Roman" w:cs="Times New Roman"/>
          <w:sz w:val="24"/>
          <w:szCs w:val="24"/>
        </w:rPr>
        <w:t xml:space="preserve">in complying with the </w:t>
      </w:r>
      <w:proofErr w:type="spellStart"/>
      <w:r w:rsidR="00636151" w:rsidRPr="00636151">
        <w:rPr>
          <w:rFonts w:ascii="Times New Roman" w:hAnsi="Times New Roman" w:cs="Times New Roman"/>
          <w:i/>
          <w:sz w:val="24"/>
          <w:szCs w:val="24"/>
        </w:rPr>
        <w:t>McKerr</w:t>
      </w:r>
      <w:proofErr w:type="spellEnd"/>
      <w:r w:rsidR="00636151">
        <w:rPr>
          <w:rFonts w:ascii="Times New Roman" w:hAnsi="Times New Roman" w:cs="Times New Roman"/>
          <w:sz w:val="24"/>
          <w:szCs w:val="24"/>
        </w:rPr>
        <w:t xml:space="preserve"> series of cases</w:t>
      </w:r>
      <w:r w:rsidR="006B286A">
        <w:rPr>
          <w:rFonts w:ascii="Times New Roman" w:hAnsi="Times New Roman" w:cs="Times New Roman"/>
          <w:sz w:val="24"/>
          <w:szCs w:val="24"/>
        </w:rPr>
        <w:t xml:space="preserve">. </w:t>
      </w:r>
      <w:r w:rsidR="00B562B5">
        <w:rPr>
          <w:rFonts w:ascii="Times New Roman" w:hAnsi="Times New Roman" w:cs="Times New Roman"/>
          <w:sz w:val="24"/>
          <w:szCs w:val="24"/>
        </w:rPr>
        <w:t>T</w:t>
      </w:r>
      <w:r w:rsidR="006B286A">
        <w:rPr>
          <w:rFonts w:ascii="Times New Roman" w:hAnsi="Times New Roman" w:cs="Times New Roman"/>
          <w:sz w:val="24"/>
          <w:szCs w:val="24"/>
        </w:rPr>
        <w:t xml:space="preserve">he </w:t>
      </w:r>
      <w:r w:rsidR="00B562B5">
        <w:rPr>
          <w:rFonts w:ascii="Times New Roman" w:hAnsi="Times New Roman" w:cs="Times New Roman"/>
          <w:sz w:val="24"/>
          <w:szCs w:val="24"/>
        </w:rPr>
        <w:t xml:space="preserve">judgment affirms the </w:t>
      </w:r>
      <w:r w:rsidR="00F026E9">
        <w:rPr>
          <w:rFonts w:ascii="Times New Roman" w:hAnsi="Times New Roman" w:cs="Times New Roman"/>
          <w:sz w:val="24"/>
          <w:szCs w:val="24"/>
        </w:rPr>
        <w:t>absolute urgency of mov</w:t>
      </w:r>
      <w:r w:rsidR="00796006">
        <w:rPr>
          <w:rFonts w:ascii="Times New Roman" w:hAnsi="Times New Roman" w:cs="Times New Roman"/>
          <w:sz w:val="24"/>
          <w:szCs w:val="24"/>
        </w:rPr>
        <w:t xml:space="preserve">ing forward to get an Article 2 </w:t>
      </w:r>
      <w:r w:rsidR="00F026E9">
        <w:rPr>
          <w:rFonts w:ascii="Times New Roman" w:hAnsi="Times New Roman" w:cs="Times New Roman"/>
          <w:sz w:val="24"/>
          <w:szCs w:val="24"/>
        </w:rPr>
        <w:t>compliant HIU established</w:t>
      </w:r>
      <w:r w:rsidR="0051232D">
        <w:rPr>
          <w:rFonts w:ascii="Times New Roman" w:hAnsi="Times New Roman" w:cs="Times New Roman"/>
          <w:sz w:val="24"/>
          <w:szCs w:val="24"/>
        </w:rPr>
        <w:t xml:space="preserve"> in the immediate future</w:t>
      </w:r>
      <w:r w:rsidR="00B562B5">
        <w:rPr>
          <w:rFonts w:ascii="Times New Roman" w:hAnsi="Times New Roman" w:cs="Times New Roman"/>
          <w:sz w:val="24"/>
          <w:szCs w:val="24"/>
        </w:rPr>
        <w:t xml:space="preserve"> </w:t>
      </w:r>
      <w:r w:rsidR="00713A4A">
        <w:rPr>
          <w:rFonts w:ascii="Times New Roman" w:hAnsi="Times New Roman" w:cs="Times New Roman"/>
          <w:sz w:val="24"/>
          <w:szCs w:val="24"/>
        </w:rPr>
        <w:t xml:space="preserve">that can </w:t>
      </w:r>
      <w:r w:rsidR="00B562B5">
        <w:rPr>
          <w:rFonts w:ascii="Times New Roman" w:hAnsi="Times New Roman" w:cs="Times New Roman"/>
          <w:sz w:val="24"/>
          <w:szCs w:val="24"/>
        </w:rPr>
        <w:t>start working to give</w:t>
      </w:r>
      <w:r w:rsidR="00A67D85">
        <w:rPr>
          <w:rFonts w:ascii="Times New Roman" w:hAnsi="Times New Roman" w:cs="Times New Roman"/>
          <w:sz w:val="24"/>
          <w:szCs w:val="24"/>
        </w:rPr>
        <w:t xml:space="preserve"> what</w:t>
      </w:r>
      <w:r w:rsidR="00B562B5">
        <w:rPr>
          <w:rFonts w:ascii="Times New Roman" w:hAnsi="Times New Roman" w:cs="Times New Roman"/>
          <w:sz w:val="24"/>
          <w:szCs w:val="24"/>
        </w:rPr>
        <w:t xml:space="preserve"> answers </w:t>
      </w:r>
      <w:r w:rsidR="00A67D85">
        <w:rPr>
          <w:rFonts w:ascii="Times New Roman" w:hAnsi="Times New Roman" w:cs="Times New Roman"/>
          <w:sz w:val="24"/>
          <w:szCs w:val="24"/>
        </w:rPr>
        <w:t xml:space="preserve">there are </w:t>
      </w:r>
      <w:r w:rsidR="00B562B5">
        <w:rPr>
          <w:rFonts w:ascii="Times New Roman" w:hAnsi="Times New Roman" w:cs="Times New Roman"/>
          <w:sz w:val="24"/>
          <w:szCs w:val="24"/>
        </w:rPr>
        <w:t>to victims and survivors</w:t>
      </w:r>
      <w:r w:rsidR="00A67D85">
        <w:rPr>
          <w:rFonts w:ascii="Times New Roman" w:hAnsi="Times New Roman" w:cs="Times New Roman"/>
          <w:sz w:val="24"/>
          <w:szCs w:val="24"/>
        </w:rPr>
        <w:t>. The Irish Government is also keenly aware that</w:t>
      </w:r>
      <w:r w:rsidR="00EA3DAF">
        <w:rPr>
          <w:rFonts w:ascii="Times New Roman" w:hAnsi="Times New Roman" w:cs="Times New Roman"/>
          <w:sz w:val="24"/>
          <w:szCs w:val="24"/>
        </w:rPr>
        <w:t xml:space="preserve"> </w:t>
      </w:r>
      <w:r w:rsidR="00A67D85">
        <w:rPr>
          <w:rFonts w:ascii="Times New Roman" w:hAnsi="Times New Roman" w:cs="Times New Roman"/>
          <w:sz w:val="24"/>
          <w:szCs w:val="24"/>
        </w:rPr>
        <w:t>t</w:t>
      </w:r>
      <w:r>
        <w:rPr>
          <w:rFonts w:ascii="Times New Roman" w:hAnsi="Times New Roman" w:cs="Times New Roman"/>
          <w:sz w:val="24"/>
          <w:szCs w:val="24"/>
        </w:rPr>
        <w:t>he current system is simply not tooled or resourced to deal with the issues involved</w:t>
      </w:r>
      <w:r w:rsidR="00B562B5">
        <w:rPr>
          <w:rFonts w:ascii="Times New Roman" w:hAnsi="Times New Roman" w:cs="Times New Roman"/>
          <w:sz w:val="24"/>
          <w:szCs w:val="24"/>
        </w:rPr>
        <w:t xml:space="preserve"> and unable to </w:t>
      </w:r>
      <w:r>
        <w:rPr>
          <w:rFonts w:ascii="Times New Roman" w:hAnsi="Times New Roman" w:cs="Times New Roman"/>
          <w:sz w:val="24"/>
          <w:szCs w:val="24"/>
        </w:rPr>
        <w:t>prioritise the needs of victims and survivors.</w:t>
      </w:r>
      <w:r w:rsidR="00F57D7F">
        <w:rPr>
          <w:rFonts w:ascii="Times New Roman" w:hAnsi="Times New Roman" w:cs="Times New Roman"/>
          <w:sz w:val="24"/>
          <w:szCs w:val="24"/>
        </w:rPr>
        <w:t xml:space="preserve"> </w:t>
      </w:r>
      <w:r w:rsidR="00A67D85">
        <w:rPr>
          <w:rFonts w:ascii="Times New Roman" w:hAnsi="Times New Roman" w:cs="Times New Roman"/>
          <w:sz w:val="24"/>
          <w:szCs w:val="24"/>
        </w:rPr>
        <w:t>The establishment of the HIU would therefore not only have a positive impact on dealing with the past but also relieve pressure on present day policing in Northern Ireland.</w:t>
      </w:r>
    </w:p>
    <w:p w:rsidR="00F57D7F" w:rsidRDefault="00F57D7F" w:rsidP="00F57D7F">
      <w:pPr>
        <w:spacing w:after="0" w:line="240" w:lineRule="auto"/>
        <w:rPr>
          <w:rFonts w:ascii="Times New Roman" w:hAnsi="Times New Roman" w:cs="Times New Roman"/>
          <w:sz w:val="24"/>
          <w:szCs w:val="24"/>
        </w:rPr>
      </w:pPr>
    </w:p>
    <w:p w:rsidR="00F57D7F" w:rsidRDefault="00F57D7F" w:rsidP="00F57D7F">
      <w:pPr>
        <w:spacing w:after="0" w:line="240" w:lineRule="auto"/>
        <w:rPr>
          <w:rFonts w:ascii="Times New Roman" w:hAnsi="Times New Roman" w:cs="Times New Roman"/>
          <w:sz w:val="24"/>
          <w:szCs w:val="24"/>
        </w:rPr>
      </w:pPr>
      <w:r>
        <w:rPr>
          <w:rFonts w:ascii="Times New Roman" w:hAnsi="Times New Roman" w:cs="Times New Roman"/>
          <w:sz w:val="24"/>
          <w:szCs w:val="24"/>
        </w:rPr>
        <w:t>We therefore feel it is necessary and appropriate that the Committee of Minister</w:t>
      </w:r>
      <w:r w:rsidR="00B13EB8">
        <w:rPr>
          <w:rFonts w:ascii="Times New Roman" w:hAnsi="Times New Roman" w:cs="Times New Roman"/>
          <w:sz w:val="24"/>
          <w:szCs w:val="24"/>
        </w:rPr>
        <w:t>s</w:t>
      </w:r>
      <w:r>
        <w:rPr>
          <w:rFonts w:ascii="Times New Roman" w:hAnsi="Times New Roman" w:cs="Times New Roman"/>
          <w:sz w:val="24"/>
          <w:szCs w:val="24"/>
        </w:rPr>
        <w:t xml:space="preserve"> should call upon the UK to</w:t>
      </w:r>
      <w:r w:rsidR="0041254F">
        <w:rPr>
          <w:rFonts w:ascii="Times New Roman" w:hAnsi="Times New Roman" w:cs="Times New Roman"/>
          <w:sz w:val="24"/>
          <w:szCs w:val="24"/>
        </w:rPr>
        <w:t xml:space="preserve"> do</w:t>
      </w:r>
      <w:r>
        <w:rPr>
          <w:rFonts w:ascii="Times New Roman" w:hAnsi="Times New Roman" w:cs="Times New Roman"/>
          <w:sz w:val="24"/>
          <w:szCs w:val="24"/>
        </w:rPr>
        <w:t xml:space="preserve"> all that it can to make progress in these matters in recognition of its obligations under the Convention and the judgments of the European Court of Human Rights in the </w:t>
      </w:r>
      <w:proofErr w:type="spellStart"/>
      <w:r w:rsidRPr="00F57D7F">
        <w:rPr>
          <w:rFonts w:ascii="Times New Roman" w:hAnsi="Times New Roman" w:cs="Times New Roman"/>
          <w:i/>
          <w:sz w:val="24"/>
          <w:szCs w:val="24"/>
        </w:rPr>
        <w:t>McKerr</w:t>
      </w:r>
      <w:proofErr w:type="spellEnd"/>
      <w:r w:rsidRPr="00F57D7F">
        <w:rPr>
          <w:rFonts w:ascii="Times New Roman" w:hAnsi="Times New Roman" w:cs="Times New Roman"/>
          <w:i/>
          <w:sz w:val="24"/>
          <w:szCs w:val="24"/>
        </w:rPr>
        <w:t xml:space="preserve"> group</w:t>
      </w:r>
      <w:r>
        <w:rPr>
          <w:rFonts w:ascii="Times New Roman" w:hAnsi="Times New Roman" w:cs="Times New Roman"/>
          <w:sz w:val="24"/>
          <w:szCs w:val="24"/>
        </w:rPr>
        <w:t xml:space="preserve"> of cases.</w:t>
      </w:r>
    </w:p>
    <w:p w:rsidR="00F026E9" w:rsidRDefault="00F026E9" w:rsidP="00B846E7">
      <w:pPr>
        <w:spacing w:after="0" w:line="240" w:lineRule="auto"/>
        <w:rPr>
          <w:rFonts w:ascii="Times New Roman" w:hAnsi="Times New Roman" w:cs="Times New Roman"/>
          <w:sz w:val="24"/>
          <w:szCs w:val="24"/>
        </w:rPr>
      </w:pPr>
    </w:p>
    <w:p w:rsidR="00B13EB8" w:rsidRDefault="00B13EB8" w:rsidP="00575726">
      <w:pPr>
        <w:spacing w:after="0" w:line="240" w:lineRule="auto"/>
        <w:rPr>
          <w:rFonts w:ascii="Times New Roman" w:hAnsi="Times New Roman" w:cs="Times New Roman"/>
          <w:sz w:val="24"/>
          <w:szCs w:val="24"/>
        </w:rPr>
      </w:pPr>
    </w:p>
    <w:p w:rsidR="00B261E2" w:rsidRDefault="006B286A" w:rsidP="005757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Irish Government also remains acutely concerned at the </w:t>
      </w:r>
      <w:r w:rsidR="00914339">
        <w:rPr>
          <w:rFonts w:ascii="Times New Roman" w:hAnsi="Times New Roman" w:cs="Times New Roman"/>
          <w:sz w:val="24"/>
          <w:szCs w:val="24"/>
        </w:rPr>
        <w:t>absence of progress with properly resourcing</w:t>
      </w:r>
      <w:r>
        <w:rPr>
          <w:rFonts w:ascii="Times New Roman" w:hAnsi="Times New Roman" w:cs="Times New Roman"/>
          <w:sz w:val="24"/>
          <w:szCs w:val="24"/>
        </w:rPr>
        <w:t xml:space="preserve"> legacy inquests </w:t>
      </w:r>
      <w:r w:rsidR="00F026E9">
        <w:rPr>
          <w:rFonts w:ascii="Times New Roman" w:hAnsi="Times New Roman" w:cs="Times New Roman"/>
          <w:sz w:val="24"/>
          <w:szCs w:val="24"/>
        </w:rPr>
        <w:t xml:space="preserve">in Northern Ireland </w:t>
      </w:r>
      <w:r>
        <w:rPr>
          <w:rFonts w:ascii="Times New Roman" w:hAnsi="Times New Roman" w:cs="Times New Roman"/>
          <w:sz w:val="24"/>
          <w:szCs w:val="24"/>
        </w:rPr>
        <w:t xml:space="preserve">so that they can be concluded in a reasonable period of time. </w:t>
      </w:r>
      <w:r w:rsidR="00713A4A">
        <w:rPr>
          <w:rFonts w:ascii="Times New Roman" w:hAnsi="Times New Roman" w:cs="Times New Roman"/>
          <w:sz w:val="24"/>
          <w:szCs w:val="24"/>
        </w:rPr>
        <w:t xml:space="preserve">Families seeking to finally establish the record of the deaths of their loved ones are </w:t>
      </w:r>
      <w:r w:rsidR="0028214A">
        <w:rPr>
          <w:rFonts w:ascii="Times New Roman" w:hAnsi="Times New Roman" w:cs="Times New Roman"/>
          <w:sz w:val="24"/>
          <w:szCs w:val="24"/>
        </w:rPr>
        <w:t xml:space="preserve">at present </w:t>
      </w:r>
      <w:r w:rsidR="00713A4A">
        <w:rPr>
          <w:rFonts w:ascii="Times New Roman" w:hAnsi="Times New Roman" w:cs="Times New Roman"/>
          <w:sz w:val="24"/>
          <w:szCs w:val="24"/>
        </w:rPr>
        <w:t>wait</w:t>
      </w:r>
      <w:r w:rsidR="00D66DD8">
        <w:rPr>
          <w:rFonts w:ascii="Times New Roman" w:hAnsi="Times New Roman" w:cs="Times New Roman"/>
          <w:sz w:val="24"/>
          <w:szCs w:val="24"/>
        </w:rPr>
        <w:t>ing</w:t>
      </w:r>
      <w:r w:rsidR="00713A4A">
        <w:rPr>
          <w:rFonts w:ascii="Times New Roman" w:hAnsi="Times New Roman" w:cs="Times New Roman"/>
          <w:sz w:val="24"/>
          <w:szCs w:val="24"/>
        </w:rPr>
        <w:t xml:space="preserve"> for decades without answers.</w:t>
      </w:r>
      <w:r w:rsidR="00F57D7F">
        <w:rPr>
          <w:rFonts w:ascii="Times New Roman" w:hAnsi="Times New Roman" w:cs="Times New Roman"/>
          <w:sz w:val="24"/>
          <w:szCs w:val="24"/>
        </w:rPr>
        <w:t xml:space="preserve"> </w:t>
      </w:r>
      <w:r>
        <w:rPr>
          <w:rFonts w:ascii="Times New Roman" w:hAnsi="Times New Roman" w:cs="Times New Roman"/>
          <w:sz w:val="24"/>
          <w:szCs w:val="24"/>
        </w:rPr>
        <w:t xml:space="preserve">Over 18 months ago, the Lord Chief </w:t>
      </w:r>
      <w:r w:rsidR="00F026E9">
        <w:rPr>
          <w:rFonts w:ascii="Times New Roman" w:hAnsi="Times New Roman" w:cs="Times New Roman"/>
          <w:sz w:val="24"/>
          <w:szCs w:val="24"/>
        </w:rPr>
        <w:t xml:space="preserve">Justice of Northern Ireland proposed the establishment of a Legacy Inquest Unit that could deal </w:t>
      </w:r>
      <w:r w:rsidR="0028214A">
        <w:rPr>
          <w:rFonts w:ascii="Times New Roman" w:hAnsi="Times New Roman" w:cs="Times New Roman"/>
          <w:sz w:val="24"/>
          <w:szCs w:val="24"/>
        </w:rPr>
        <w:t xml:space="preserve">in a period of five years </w:t>
      </w:r>
      <w:r w:rsidR="00F026E9">
        <w:rPr>
          <w:rFonts w:ascii="Times New Roman" w:hAnsi="Times New Roman" w:cs="Times New Roman"/>
          <w:sz w:val="24"/>
          <w:szCs w:val="24"/>
        </w:rPr>
        <w:t xml:space="preserve">with over 50 outstanding legacy inquests </w:t>
      </w:r>
      <w:r w:rsidR="0028214A">
        <w:rPr>
          <w:rFonts w:ascii="Times New Roman" w:hAnsi="Times New Roman" w:cs="Times New Roman"/>
          <w:sz w:val="24"/>
          <w:szCs w:val="24"/>
        </w:rPr>
        <w:t>that relating to more than 90 deaths</w:t>
      </w:r>
      <w:r w:rsidR="00F026E9">
        <w:rPr>
          <w:rFonts w:ascii="Times New Roman" w:hAnsi="Times New Roman" w:cs="Times New Roman"/>
          <w:sz w:val="24"/>
          <w:szCs w:val="24"/>
        </w:rPr>
        <w:t>.</w:t>
      </w:r>
      <w:r w:rsidR="00D66DD8">
        <w:rPr>
          <w:rFonts w:ascii="Times New Roman" w:hAnsi="Times New Roman" w:cs="Times New Roman"/>
          <w:sz w:val="24"/>
          <w:szCs w:val="24"/>
        </w:rPr>
        <w:t xml:space="preserve"> </w:t>
      </w:r>
      <w:r w:rsidR="00575726">
        <w:rPr>
          <w:rFonts w:ascii="Times New Roman" w:hAnsi="Times New Roman" w:cs="Times New Roman"/>
          <w:sz w:val="24"/>
          <w:szCs w:val="24"/>
        </w:rPr>
        <w:t xml:space="preserve">It is welcome that the </w:t>
      </w:r>
      <w:r w:rsidR="00B261E2">
        <w:rPr>
          <w:rFonts w:ascii="Times New Roman" w:hAnsi="Times New Roman" w:cs="Times New Roman"/>
          <w:sz w:val="24"/>
          <w:szCs w:val="24"/>
        </w:rPr>
        <w:t>UK has</w:t>
      </w:r>
      <w:r w:rsidR="00713A4A">
        <w:rPr>
          <w:rFonts w:ascii="Times New Roman" w:hAnsi="Times New Roman" w:cs="Times New Roman"/>
          <w:sz w:val="24"/>
          <w:szCs w:val="24"/>
        </w:rPr>
        <w:t xml:space="preserve"> confirmed its support for the</w:t>
      </w:r>
      <w:r w:rsidR="00B261E2">
        <w:rPr>
          <w:rFonts w:ascii="Times New Roman" w:hAnsi="Times New Roman" w:cs="Times New Roman"/>
          <w:sz w:val="24"/>
          <w:szCs w:val="24"/>
        </w:rPr>
        <w:t xml:space="preserve"> proposals</w:t>
      </w:r>
      <w:r w:rsidR="00914339">
        <w:rPr>
          <w:rFonts w:ascii="Times New Roman" w:hAnsi="Times New Roman" w:cs="Times New Roman"/>
          <w:sz w:val="24"/>
          <w:szCs w:val="24"/>
        </w:rPr>
        <w:t xml:space="preserve"> </w:t>
      </w:r>
      <w:r w:rsidR="00713A4A">
        <w:rPr>
          <w:rFonts w:ascii="Times New Roman" w:hAnsi="Times New Roman" w:cs="Times New Roman"/>
          <w:sz w:val="24"/>
          <w:szCs w:val="24"/>
        </w:rPr>
        <w:t>of the Lord Chief Justice</w:t>
      </w:r>
      <w:r w:rsidR="00F57D7F">
        <w:rPr>
          <w:rFonts w:ascii="Times New Roman" w:hAnsi="Times New Roman" w:cs="Times New Roman"/>
          <w:sz w:val="24"/>
          <w:szCs w:val="24"/>
        </w:rPr>
        <w:t xml:space="preserve"> and</w:t>
      </w:r>
      <w:r w:rsidR="004B6B61">
        <w:rPr>
          <w:rFonts w:ascii="Times New Roman" w:hAnsi="Times New Roman" w:cs="Times New Roman"/>
          <w:sz w:val="24"/>
          <w:szCs w:val="24"/>
        </w:rPr>
        <w:t xml:space="preserve"> </w:t>
      </w:r>
      <w:r w:rsidR="00575726">
        <w:rPr>
          <w:rFonts w:ascii="Times New Roman" w:hAnsi="Times New Roman" w:cs="Times New Roman"/>
          <w:sz w:val="24"/>
          <w:szCs w:val="24"/>
        </w:rPr>
        <w:t xml:space="preserve">Ireland </w:t>
      </w:r>
      <w:r w:rsidR="00B261E2">
        <w:rPr>
          <w:rFonts w:ascii="Times New Roman" w:hAnsi="Times New Roman" w:cs="Times New Roman"/>
          <w:sz w:val="24"/>
          <w:szCs w:val="24"/>
        </w:rPr>
        <w:t xml:space="preserve">fully supports the Committee of Ministers in strongly urging the </w:t>
      </w:r>
      <w:r w:rsidR="0065139C">
        <w:rPr>
          <w:rFonts w:ascii="Times New Roman" w:hAnsi="Times New Roman" w:cs="Times New Roman"/>
          <w:sz w:val="24"/>
          <w:szCs w:val="24"/>
        </w:rPr>
        <w:t xml:space="preserve">relevant </w:t>
      </w:r>
      <w:r w:rsidR="00B261E2">
        <w:rPr>
          <w:rFonts w:ascii="Times New Roman" w:hAnsi="Times New Roman" w:cs="Times New Roman"/>
          <w:sz w:val="24"/>
          <w:szCs w:val="24"/>
        </w:rPr>
        <w:t xml:space="preserve">authorities to take as a matter of urgency all necessary measures to enable the legacy inquest system to conclude effective investigations which would meet the Article 2 obligations </w:t>
      </w:r>
      <w:r w:rsidR="004B6B61">
        <w:rPr>
          <w:rFonts w:ascii="Times New Roman" w:hAnsi="Times New Roman" w:cs="Times New Roman"/>
          <w:sz w:val="24"/>
          <w:szCs w:val="24"/>
        </w:rPr>
        <w:t xml:space="preserve">that rest with </w:t>
      </w:r>
      <w:r w:rsidR="00B261E2">
        <w:rPr>
          <w:rFonts w:ascii="Times New Roman" w:hAnsi="Times New Roman" w:cs="Times New Roman"/>
          <w:sz w:val="24"/>
          <w:szCs w:val="24"/>
        </w:rPr>
        <w:t>the British Government.</w:t>
      </w:r>
    </w:p>
    <w:p w:rsidR="00F026E9" w:rsidRDefault="00F026E9" w:rsidP="00B846E7">
      <w:pPr>
        <w:spacing w:after="0" w:line="240" w:lineRule="auto"/>
        <w:rPr>
          <w:rFonts w:ascii="Times New Roman" w:hAnsi="Times New Roman" w:cs="Times New Roman"/>
          <w:sz w:val="24"/>
          <w:szCs w:val="24"/>
        </w:rPr>
      </w:pPr>
    </w:p>
    <w:p w:rsidR="00D66DD8" w:rsidRDefault="00F026E9" w:rsidP="00F026E9">
      <w:pPr>
        <w:spacing w:after="0" w:line="240" w:lineRule="auto"/>
        <w:rPr>
          <w:rFonts w:ascii="Times New Roman" w:hAnsi="Times New Roman" w:cs="Times New Roman"/>
          <w:sz w:val="24"/>
          <w:szCs w:val="24"/>
        </w:rPr>
      </w:pPr>
      <w:r>
        <w:rPr>
          <w:rFonts w:ascii="Times New Roman" w:hAnsi="Times New Roman" w:cs="Times New Roman"/>
          <w:sz w:val="24"/>
          <w:szCs w:val="24"/>
        </w:rPr>
        <w:t>In the context of continuing questions in wider political discourse</w:t>
      </w:r>
      <w:r w:rsidR="00622A50">
        <w:rPr>
          <w:rFonts w:ascii="Times New Roman" w:hAnsi="Times New Roman" w:cs="Times New Roman"/>
          <w:sz w:val="24"/>
          <w:szCs w:val="24"/>
        </w:rPr>
        <w:t xml:space="preserve"> on dealing with legacy issues from the Troubles</w:t>
      </w:r>
      <w:r>
        <w:rPr>
          <w:rFonts w:ascii="Times New Roman" w:hAnsi="Times New Roman" w:cs="Times New Roman"/>
          <w:sz w:val="24"/>
          <w:szCs w:val="24"/>
        </w:rPr>
        <w:t xml:space="preserve">, </w:t>
      </w:r>
      <w:r w:rsidR="00622A50">
        <w:rPr>
          <w:rFonts w:ascii="Times New Roman" w:hAnsi="Times New Roman" w:cs="Times New Roman"/>
          <w:sz w:val="24"/>
          <w:szCs w:val="24"/>
        </w:rPr>
        <w:t xml:space="preserve">the Irish Government </w:t>
      </w:r>
      <w:r>
        <w:rPr>
          <w:rFonts w:ascii="Times New Roman" w:hAnsi="Times New Roman" w:cs="Times New Roman"/>
          <w:sz w:val="24"/>
          <w:szCs w:val="24"/>
        </w:rPr>
        <w:t xml:space="preserve">has </w:t>
      </w:r>
      <w:r w:rsidR="00622A50">
        <w:rPr>
          <w:rFonts w:ascii="Times New Roman" w:hAnsi="Times New Roman" w:cs="Times New Roman"/>
          <w:sz w:val="24"/>
          <w:szCs w:val="24"/>
        </w:rPr>
        <w:t xml:space="preserve">been clear and </w:t>
      </w:r>
      <w:r w:rsidR="00575726">
        <w:rPr>
          <w:rFonts w:ascii="Times New Roman" w:hAnsi="Times New Roman" w:cs="Times New Roman"/>
          <w:sz w:val="24"/>
          <w:szCs w:val="24"/>
        </w:rPr>
        <w:t xml:space="preserve">affirms again </w:t>
      </w:r>
      <w:r w:rsidR="00622A50">
        <w:rPr>
          <w:rFonts w:ascii="Times New Roman" w:hAnsi="Times New Roman" w:cs="Times New Roman"/>
          <w:sz w:val="24"/>
          <w:szCs w:val="24"/>
        </w:rPr>
        <w:t xml:space="preserve">today </w:t>
      </w:r>
      <w:r w:rsidRPr="00DC69E9">
        <w:rPr>
          <w:rFonts w:ascii="Times New Roman" w:hAnsi="Times New Roman" w:cs="Times New Roman"/>
          <w:sz w:val="24"/>
          <w:szCs w:val="24"/>
        </w:rPr>
        <w:t>that there are no amnesties from prosecution provided for in the Good Friday Agreement or any subsequent agreement, including the Stormont House Agreement</w:t>
      </w:r>
      <w:r w:rsidR="00622A50">
        <w:rPr>
          <w:rFonts w:ascii="Times New Roman" w:hAnsi="Times New Roman" w:cs="Times New Roman"/>
          <w:sz w:val="24"/>
          <w:szCs w:val="24"/>
        </w:rPr>
        <w:t xml:space="preserve">. </w:t>
      </w:r>
      <w:r>
        <w:rPr>
          <w:rFonts w:ascii="Times New Roman" w:hAnsi="Times New Roman" w:cs="Times New Roman"/>
          <w:sz w:val="24"/>
          <w:szCs w:val="24"/>
        </w:rPr>
        <w:t>The Convention requires an effectiv</w:t>
      </w:r>
      <w:r w:rsidR="00914339">
        <w:rPr>
          <w:rFonts w:ascii="Times New Roman" w:hAnsi="Times New Roman" w:cs="Times New Roman"/>
          <w:sz w:val="24"/>
          <w:szCs w:val="24"/>
        </w:rPr>
        <w:t xml:space="preserve">e investigation into </w:t>
      </w:r>
      <w:r w:rsidR="00796006">
        <w:rPr>
          <w:rFonts w:ascii="Times New Roman" w:hAnsi="Times New Roman" w:cs="Times New Roman"/>
          <w:sz w:val="24"/>
          <w:szCs w:val="24"/>
        </w:rPr>
        <w:t>a death</w:t>
      </w:r>
      <w:r w:rsidR="00914339">
        <w:rPr>
          <w:rFonts w:ascii="Times New Roman" w:hAnsi="Times New Roman" w:cs="Times New Roman"/>
          <w:sz w:val="24"/>
          <w:szCs w:val="24"/>
        </w:rPr>
        <w:t xml:space="preserve"> and this must be upheld</w:t>
      </w:r>
      <w:r w:rsidR="00575726">
        <w:rPr>
          <w:rFonts w:ascii="Times New Roman" w:hAnsi="Times New Roman" w:cs="Times New Roman"/>
          <w:sz w:val="24"/>
          <w:szCs w:val="24"/>
        </w:rPr>
        <w:t xml:space="preserve"> in all cases</w:t>
      </w:r>
      <w:r w:rsidR="00914339">
        <w:rPr>
          <w:rFonts w:ascii="Times New Roman" w:hAnsi="Times New Roman" w:cs="Times New Roman"/>
          <w:sz w:val="24"/>
          <w:szCs w:val="24"/>
        </w:rPr>
        <w:t>.</w:t>
      </w:r>
    </w:p>
    <w:p w:rsidR="00D66DD8" w:rsidRDefault="00D66DD8" w:rsidP="00F026E9">
      <w:pPr>
        <w:spacing w:after="0" w:line="240" w:lineRule="auto"/>
        <w:rPr>
          <w:rFonts w:ascii="Times New Roman" w:hAnsi="Times New Roman" w:cs="Times New Roman"/>
          <w:sz w:val="24"/>
          <w:szCs w:val="24"/>
        </w:rPr>
      </w:pPr>
    </w:p>
    <w:p w:rsidR="00F57D7F" w:rsidRDefault="00914339" w:rsidP="00F026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investigation of long-outstanding cases from a </w:t>
      </w:r>
      <w:r w:rsidR="008D2557">
        <w:rPr>
          <w:rFonts w:ascii="Times New Roman" w:hAnsi="Times New Roman" w:cs="Times New Roman"/>
          <w:sz w:val="24"/>
          <w:szCs w:val="24"/>
        </w:rPr>
        <w:t xml:space="preserve">bitter </w:t>
      </w:r>
      <w:r>
        <w:rPr>
          <w:rFonts w:ascii="Times New Roman" w:hAnsi="Times New Roman" w:cs="Times New Roman"/>
          <w:sz w:val="24"/>
          <w:szCs w:val="24"/>
        </w:rPr>
        <w:t xml:space="preserve">conflict that has thankfully </w:t>
      </w:r>
      <w:r w:rsidR="00796006">
        <w:rPr>
          <w:rFonts w:ascii="Times New Roman" w:hAnsi="Times New Roman" w:cs="Times New Roman"/>
          <w:sz w:val="24"/>
          <w:szCs w:val="24"/>
        </w:rPr>
        <w:t>ended</w:t>
      </w:r>
      <w:r w:rsidR="008D2557">
        <w:rPr>
          <w:rFonts w:ascii="Times New Roman" w:hAnsi="Times New Roman" w:cs="Times New Roman"/>
          <w:sz w:val="24"/>
          <w:szCs w:val="24"/>
        </w:rPr>
        <w:t xml:space="preserve"> will be difficult and traumatic for all </w:t>
      </w:r>
      <w:r w:rsidR="00796006">
        <w:rPr>
          <w:rFonts w:ascii="Times New Roman" w:hAnsi="Times New Roman" w:cs="Times New Roman"/>
          <w:sz w:val="24"/>
          <w:szCs w:val="24"/>
        </w:rPr>
        <w:t>directly affected</w:t>
      </w:r>
      <w:r w:rsidR="008D2557">
        <w:rPr>
          <w:rFonts w:ascii="Times New Roman" w:hAnsi="Times New Roman" w:cs="Times New Roman"/>
          <w:sz w:val="24"/>
          <w:szCs w:val="24"/>
        </w:rPr>
        <w:t xml:space="preserve">. Proceeding in accordance with the human rights standards of the Convention that apply </w:t>
      </w:r>
      <w:r w:rsidR="00D66DD8">
        <w:rPr>
          <w:rFonts w:ascii="Times New Roman" w:hAnsi="Times New Roman" w:cs="Times New Roman"/>
          <w:sz w:val="24"/>
          <w:szCs w:val="24"/>
        </w:rPr>
        <w:t xml:space="preserve">equally </w:t>
      </w:r>
      <w:r w:rsidR="008D2557">
        <w:rPr>
          <w:rFonts w:ascii="Times New Roman" w:hAnsi="Times New Roman" w:cs="Times New Roman"/>
          <w:sz w:val="24"/>
          <w:szCs w:val="24"/>
        </w:rPr>
        <w:t>for all</w:t>
      </w:r>
      <w:r w:rsidR="00D66DD8">
        <w:rPr>
          <w:rFonts w:ascii="Times New Roman" w:hAnsi="Times New Roman" w:cs="Times New Roman"/>
          <w:sz w:val="24"/>
          <w:szCs w:val="24"/>
        </w:rPr>
        <w:t xml:space="preserve">, </w:t>
      </w:r>
      <w:r w:rsidR="008D2557">
        <w:rPr>
          <w:rFonts w:ascii="Times New Roman" w:hAnsi="Times New Roman" w:cs="Times New Roman"/>
          <w:sz w:val="24"/>
          <w:szCs w:val="24"/>
        </w:rPr>
        <w:t xml:space="preserve">is the only fair and consistent approach for victims and survivors, and one that can support broader societal healing and reconciliation. </w:t>
      </w:r>
    </w:p>
    <w:p w:rsidR="00F57D7F" w:rsidRDefault="00F57D7F" w:rsidP="00F026E9">
      <w:pPr>
        <w:spacing w:after="0" w:line="240" w:lineRule="auto"/>
        <w:rPr>
          <w:rFonts w:ascii="Times New Roman" w:hAnsi="Times New Roman" w:cs="Times New Roman"/>
          <w:sz w:val="24"/>
          <w:szCs w:val="24"/>
        </w:rPr>
      </w:pPr>
    </w:p>
    <w:p w:rsidR="00DC69E9" w:rsidRDefault="00796006" w:rsidP="00B846E7">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993B7C">
        <w:rPr>
          <w:rFonts w:ascii="Times New Roman" w:hAnsi="Times New Roman" w:cs="Times New Roman"/>
          <w:sz w:val="24"/>
          <w:szCs w:val="24"/>
        </w:rPr>
        <w:t xml:space="preserve">he Irish Government </w:t>
      </w:r>
      <w:r w:rsidR="004B6B61">
        <w:rPr>
          <w:rFonts w:ascii="Times New Roman" w:hAnsi="Times New Roman" w:cs="Times New Roman"/>
          <w:sz w:val="24"/>
          <w:szCs w:val="24"/>
        </w:rPr>
        <w:t xml:space="preserve">affirms its readiness to continue work with the </w:t>
      </w:r>
      <w:r w:rsidR="00993B7C">
        <w:rPr>
          <w:rFonts w:ascii="Times New Roman" w:hAnsi="Times New Roman" w:cs="Times New Roman"/>
          <w:sz w:val="24"/>
          <w:szCs w:val="24"/>
        </w:rPr>
        <w:t>British Government</w:t>
      </w:r>
      <w:r w:rsidR="004B6B61">
        <w:rPr>
          <w:rFonts w:ascii="Times New Roman" w:hAnsi="Times New Roman" w:cs="Times New Roman"/>
          <w:sz w:val="24"/>
          <w:szCs w:val="24"/>
        </w:rPr>
        <w:t xml:space="preserve"> and</w:t>
      </w:r>
      <w:r w:rsidR="00993B7C">
        <w:rPr>
          <w:rFonts w:ascii="Times New Roman" w:hAnsi="Times New Roman" w:cs="Times New Roman"/>
          <w:sz w:val="24"/>
          <w:szCs w:val="24"/>
        </w:rPr>
        <w:t xml:space="preserve"> the political parties </w:t>
      </w:r>
      <w:r w:rsidR="00D66DD8">
        <w:rPr>
          <w:rFonts w:ascii="Times New Roman" w:hAnsi="Times New Roman" w:cs="Times New Roman"/>
          <w:sz w:val="24"/>
          <w:szCs w:val="24"/>
        </w:rPr>
        <w:t xml:space="preserve">to </w:t>
      </w:r>
      <w:r>
        <w:rPr>
          <w:rFonts w:ascii="Times New Roman" w:hAnsi="Times New Roman" w:cs="Times New Roman"/>
          <w:sz w:val="24"/>
          <w:szCs w:val="24"/>
        </w:rPr>
        <w:t xml:space="preserve">see a </w:t>
      </w:r>
      <w:r w:rsidR="00D66DD8">
        <w:rPr>
          <w:rFonts w:ascii="Times New Roman" w:hAnsi="Times New Roman" w:cs="Times New Roman"/>
          <w:sz w:val="24"/>
          <w:szCs w:val="24"/>
        </w:rPr>
        <w:t xml:space="preserve">definitive </w:t>
      </w:r>
      <w:r>
        <w:rPr>
          <w:rFonts w:ascii="Times New Roman" w:hAnsi="Times New Roman" w:cs="Times New Roman"/>
          <w:sz w:val="24"/>
          <w:szCs w:val="24"/>
        </w:rPr>
        <w:t xml:space="preserve">move </w:t>
      </w:r>
      <w:r w:rsidR="00D66DD8">
        <w:rPr>
          <w:rFonts w:ascii="Times New Roman" w:hAnsi="Times New Roman" w:cs="Times New Roman"/>
          <w:sz w:val="24"/>
          <w:szCs w:val="24"/>
        </w:rPr>
        <w:t xml:space="preserve">forward that will </w:t>
      </w:r>
      <w:r w:rsidR="000C5676">
        <w:rPr>
          <w:rFonts w:ascii="Times New Roman" w:hAnsi="Times New Roman" w:cs="Times New Roman"/>
          <w:sz w:val="24"/>
          <w:szCs w:val="24"/>
        </w:rPr>
        <w:t>prompt</w:t>
      </w:r>
      <w:r>
        <w:rPr>
          <w:rFonts w:ascii="Times New Roman" w:hAnsi="Times New Roman" w:cs="Times New Roman"/>
          <w:sz w:val="24"/>
          <w:szCs w:val="24"/>
        </w:rPr>
        <w:t>ly</w:t>
      </w:r>
      <w:r w:rsidR="000C5676">
        <w:rPr>
          <w:rFonts w:ascii="Times New Roman" w:hAnsi="Times New Roman" w:cs="Times New Roman"/>
          <w:sz w:val="24"/>
          <w:szCs w:val="24"/>
        </w:rPr>
        <w:t xml:space="preserve"> </w:t>
      </w:r>
      <w:r w:rsidR="00D66DD8">
        <w:rPr>
          <w:rFonts w:ascii="Times New Roman" w:hAnsi="Times New Roman" w:cs="Times New Roman"/>
          <w:sz w:val="24"/>
          <w:szCs w:val="24"/>
        </w:rPr>
        <w:t>establish</w:t>
      </w:r>
      <w:r w:rsidR="00993B7C">
        <w:rPr>
          <w:rFonts w:ascii="Times New Roman" w:hAnsi="Times New Roman" w:cs="Times New Roman"/>
          <w:sz w:val="24"/>
          <w:szCs w:val="24"/>
        </w:rPr>
        <w:t xml:space="preserve"> the Stormont House legacy framework </w:t>
      </w:r>
      <w:r w:rsidR="00622A50">
        <w:rPr>
          <w:rFonts w:ascii="Times New Roman" w:hAnsi="Times New Roman" w:cs="Times New Roman"/>
          <w:sz w:val="24"/>
          <w:szCs w:val="24"/>
        </w:rPr>
        <w:t xml:space="preserve">and </w:t>
      </w:r>
      <w:r>
        <w:rPr>
          <w:rFonts w:ascii="Times New Roman" w:hAnsi="Times New Roman" w:cs="Times New Roman"/>
          <w:sz w:val="24"/>
          <w:szCs w:val="24"/>
        </w:rPr>
        <w:t xml:space="preserve">ensure an </w:t>
      </w:r>
      <w:r w:rsidR="00D66DD8">
        <w:rPr>
          <w:rFonts w:ascii="Times New Roman" w:hAnsi="Times New Roman" w:cs="Times New Roman"/>
          <w:sz w:val="24"/>
          <w:szCs w:val="24"/>
        </w:rPr>
        <w:t xml:space="preserve">adequately </w:t>
      </w:r>
      <w:r w:rsidR="00911E0D">
        <w:rPr>
          <w:rFonts w:ascii="Times New Roman" w:hAnsi="Times New Roman" w:cs="Times New Roman"/>
          <w:sz w:val="24"/>
          <w:szCs w:val="24"/>
        </w:rPr>
        <w:t xml:space="preserve">resourced </w:t>
      </w:r>
      <w:r w:rsidR="004B6B61">
        <w:rPr>
          <w:rFonts w:ascii="Times New Roman" w:hAnsi="Times New Roman" w:cs="Times New Roman"/>
          <w:sz w:val="24"/>
          <w:szCs w:val="24"/>
        </w:rPr>
        <w:t>system of legacy inquests</w:t>
      </w:r>
      <w:r w:rsidR="00D66DD8">
        <w:rPr>
          <w:rFonts w:ascii="Times New Roman" w:hAnsi="Times New Roman" w:cs="Times New Roman"/>
          <w:sz w:val="24"/>
          <w:szCs w:val="24"/>
        </w:rPr>
        <w:t xml:space="preserve">. </w:t>
      </w:r>
      <w:r>
        <w:rPr>
          <w:rFonts w:ascii="Times New Roman" w:hAnsi="Times New Roman" w:cs="Times New Roman"/>
          <w:sz w:val="24"/>
          <w:szCs w:val="24"/>
        </w:rPr>
        <w:t>V</w:t>
      </w:r>
      <w:r w:rsidR="000C5676">
        <w:rPr>
          <w:rFonts w:ascii="Times New Roman" w:hAnsi="Times New Roman" w:cs="Times New Roman"/>
          <w:sz w:val="24"/>
          <w:szCs w:val="24"/>
        </w:rPr>
        <w:t>ictims and survivors</w:t>
      </w:r>
      <w:r>
        <w:rPr>
          <w:rFonts w:ascii="Times New Roman" w:hAnsi="Times New Roman" w:cs="Times New Roman"/>
          <w:sz w:val="24"/>
          <w:szCs w:val="24"/>
        </w:rPr>
        <w:t xml:space="preserve"> must not be made to wait any longer</w:t>
      </w:r>
      <w:r w:rsidR="000C5676">
        <w:rPr>
          <w:rFonts w:ascii="Times New Roman" w:hAnsi="Times New Roman" w:cs="Times New Roman"/>
          <w:sz w:val="24"/>
          <w:szCs w:val="24"/>
        </w:rPr>
        <w:t xml:space="preserve">. </w:t>
      </w:r>
      <w:r w:rsidR="00753A5D">
        <w:rPr>
          <w:rFonts w:ascii="Times New Roman" w:hAnsi="Times New Roman" w:cs="Times New Roman"/>
          <w:sz w:val="24"/>
          <w:szCs w:val="24"/>
        </w:rPr>
        <w:t xml:space="preserve">The Irish Government will continue to play its part fully and sincerely in seeking </w:t>
      </w:r>
      <w:r w:rsidR="000C5676">
        <w:rPr>
          <w:rFonts w:ascii="Times New Roman" w:hAnsi="Times New Roman" w:cs="Times New Roman"/>
          <w:sz w:val="24"/>
          <w:szCs w:val="24"/>
        </w:rPr>
        <w:t xml:space="preserve">a definitive </w:t>
      </w:r>
      <w:r w:rsidR="00753A5D">
        <w:rPr>
          <w:rFonts w:ascii="Times New Roman" w:hAnsi="Times New Roman" w:cs="Times New Roman"/>
          <w:sz w:val="24"/>
          <w:szCs w:val="24"/>
        </w:rPr>
        <w:t>way forward</w:t>
      </w:r>
      <w:r w:rsidR="00D66DD8">
        <w:rPr>
          <w:rFonts w:ascii="Times New Roman" w:hAnsi="Times New Roman" w:cs="Times New Roman"/>
          <w:sz w:val="24"/>
          <w:szCs w:val="24"/>
        </w:rPr>
        <w:t xml:space="preserve"> and believes that </w:t>
      </w:r>
      <w:r w:rsidR="004B6B61">
        <w:rPr>
          <w:rFonts w:ascii="Times New Roman" w:hAnsi="Times New Roman" w:cs="Times New Roman"/>
          <w:sz w:val="24"/>
          <w:szCs w:val="24"/>
        </w:rPr>
        <w:t xml:space="preserve">- </w:t>
      </w:r>
      <w:r w:rsidR="00D66DD8">
        <w:rPr>
          <w:rFonts w:ascii="Times New Roman" w:hAnsi="Times New Roman" w:cs="Times New Roman"/>
          <w:sz w:val="24"/>
          <w:szCs w:val="24"/>
        </w:rPr>
        <w:t xml:space="preserve">with </w:t>
      </w:r>
      <w:r w:rsidR="00F57D7F">
        <w:rPr>
          <w:rFonts w:ascii="Times New Roman" w:hAnsi="Times New Roman" w:cs="Times New Roman"/>
          <w:sz w:val="24"/>
          <w:szCs w:val="24"/>
        </w:rPr>
        <w:t xml:space="preserve">collective compromise and </w:t>
      </w:r>
      <w:r w:rsidR="004B6B61">
        <w:rPr>
          <w:rFonts w:ascii="Times New Roman" w:hAnsi="Times New Roman" w:cs="Times New Roman"/>
          <w:sz w:val="24"/>
          <w:szCs w:val="24"/>
        </w:rPr>
        <w:t xml:space="preserve">political </w:t>
      </w:r>
      <w:r w:rsidR="00D66DD8">
        <w:rPr>
          <w:rFonts w:ascii="Times New Roman" w:hAnsi="Times New Roman" w:cs="Times New Roman"/>
          <w:sz w:val="24"/>
          <w:szCs w:val="24"/>
        </w:rPr>
        <w:t xml:space="preserve">leadership </w:t>
      </w:r>
      <w:r w:rsidR="00F57D7F">
        <w:rPr>
          <w:rFonts w:ascii="Times New Roman" w:hAnsi="Times New Roman" w:cs="Times New Roman"/>
          <w:sz w:val="24"/>
          <w:szCs w:val="24"/>
        </w:rPr>
        <w:t xml:space="preserve">by all sides </w:t>
      </w:r>
      <w:r w:rsidR="00D66DD8">
        <w:rPr>
          <w:rFonts w:ascii="Times New Roman" w:hAnsi="Times New Roman" w:cs="Times New Roman"/>
          <w:sz w:val="24"/>
          <w:szCs w:val="24"/>
        </w:rPr>
        <w:t>- it is within reach</w:t>
      </w:r>
      <w:r w:rsidR="00753A5D">
        <w:rPr>
          <w:rFonts w:ascii="Times New Roman" w:hAnsi="Times New Roman" w:cs="Times New Roman"/>
          <w:sz w:val="24"/>
          <w:szCs w:val="24"/>
        </w:rPr>
        <w:t>.</w:t>
      </w:r>
    </w:p>
    <w:p w:rsidR="00993B7C" w:rsidRDefault="00993B7C" w:rsidP="00B846E7">
      <w:pPr>
        <w:spacing w:after="0" w:line="240" w:lineRule="auto"/>
        <w:rPr>
          <w:rFonts w:ascii="Times New Roman" w:hAnsi="Times New Roman" w:cs="Times New Roman"/>
          <w:sz w:val="24"/>
          <w:szCs w:val="24"/>
        </w:rPr>
      </w:pPr>
    </w:p>
    <w:p w:rsidR="00B846E7" w:rsidRPr="00B846E7" w:rsidRDefault="00B846E7" w:rsidP="00B846E7">
      <w:pPr>
        <w:spacing w:after="0" w:line="240" w:lineRule="auto"/>
        <w:rPr>
          <w:rFonts w:ascii="Times New Roman" w:hAnsi="Times New Roman" w:cs="Times New Roman"/>
          <w:i/>
          <w:sz w:val="24"/>
          <w:szCs w:val="24"/>
        </w:rPr>
      </w:pPr>
      <w:r w:rsidRPr="00B846E7">
        <w:rPr>
          <w:rFonts w:ascii="Times New Roman" w:hAnsi="Times New Roman" w:cs="Times New Roman"/>
          <w:i/>
          <w:sz w:val="24"/>
          <w:szCs w:val="24"/>
        </w:rPr>
        <w:t>Individual measures</w:t>
      </w:r>
      <w:r>
        <w:rPr>
          <w:rFonts w:ascii="Times New Roman" w:hAnsi="Times New Roman" w:cs="Times New Roman"/>
          <w:i/>
          <w:sz w:val="24"/>
          <w:szCs w:val="24"/>
        </w:rPr>
        <w:t>:</w:t>
      </w:r>
    </w:p>
    <w:p w:rsidR="00B72F0C" w:rsidRDefault="00753A5D" w:rsidP="00B846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relation to individual measures, </w:t>
      </w:r>
      <w:r w:rsidR="002C680F">
        <w:rPr>
          <w:rFonts w:ascii="Times New Roman" w:hAnsi="Times New Roman" w:cs="Times New Roman"/>
          <w:sz w:val="24"/>
          <w:szCs w:val="24"/>
        </w:rPr>
        <w:t>r</w:t>
      </w:r>
      <w:r>
        <w:rPr>
          <w:rFonts w:ascii="Times New Roman" w:hAnsi="Times New Roman" w:cs="Times New Roman"/>
          <w:sz w:val="24"/>
          <w:szCs w:val="24"/>
        </w:rPr>
        <w:t>egarding the case of the late Pat Finucane, Ireland continues to support the reopening of individual measures</w:t>
      </w:r>
      <w:r w:rsidR="0049150D">
        <w:rPr>
          <w:rFonts w:ascii="Times New Roman" w:hAnsi="Times New Roman" w:cs="Times New Roman"/>
          <w:sz w:val="24"/>
          <w:szCs w:val="24"/>
        </w:rPr>
        <w:t xml:space="preserve"> in this case</w:t>
      </w:r>
      <w:r>
        <w:rPr>
          <w:rFonts w:ascii="Times New Roman" w:hAnsi="Times New Roman" w:cs="Times New Roman"/>
          <w:sz w:val="24"/>
          <w:szCs w:val="24"/>
        </w:rPr>
        <w:t xml:space="preserve">, and the request made by the applicant. Ireland believes that had the Committee of Ministers been aware in 2009 of the new and significant information relating to Mr. Finucane’s murder which was revealed following the de Silva review, the Committee may not have agreed to the closure of individual measures. The domestic litigation is continuing in the Finucane case, with the </w:t>
      </w:r>
      <w:r w:rsidR="004B6B61">
        <w:rPr>
          <w:rFonts w:ascii="Times New Roman" w:hAnsi="Times New Roman" w:cs="Times New Roman"/>
          <w:sz w:val="24"/>
          <w:szCs w:val="24"/>
        </w:rPr>
        <w:t xml:space="preserve">Finucane </w:t>
      </w:r>
      <w:r>
        <w:rPr>
          <w:rFonts w:ascii="Times New Roman" w:hAnsi="Times New Roman" w:cs="Times New Roman"/>
          <w:sz w:val="24"/>
          <w:szCs w:val="24"/>
        </w:rPr>
        <w:t xml:space="preserve">family in July granted leave to take their appeal to the UK Supreme Court. </w:t>
      </w:r>
    </w:p>
    <w:p w:rsidR="00B72F0C" w:rsidRDefault="00B72F0C" w:rsidP="00B846E7">
      <w:pPr>
        <w:spacing w:after="0" w:line="240" w:lineRule="auto"/>
        <w:rPr>
          <w:rFonts w:ascii="Times New Roman" w:hAnsi="Times New Roman" w:cs="Times New Roman"/>
          <w:sz w:val="24"/>
          <w:szCs w:val="24"/>
        </w:rPr>
      </w:pPr>
    </w:p>
    <w:p w:rsidR="00753A5D" w:rsidRDefault="00753A5D" w:rsidP="00B846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this context, Ireland is prepared to agree to the proposed decision, on the basis that the Committee of Ministers </w:t>
      </w:r>
      <w:r w:rsidR="004B6B61">
        <w:rPr>
          <w:rFonts w:ascii="Times New Roman" w:hAnsi="Times New Roman" w:cs="Times New Roman"/>
          <w:sz w:val="24"/>
          <w:szCs w:val="24"/>
        </w:rPr>
        <w:t>will resume</w:t>
      </w:r>
      <w:r>
        <w:rPr>
          <w:rFonts w:ascii="Times New Roman" w:hAnsi="Times New Roman" w:cs="Times New Roman"/>
          <w:sz w:val="24"/>
          <w:szCs w:val="24"/>
        </w:rPr>
        <w:t xml:space="preserve"> </w:t>
      </w:r>
      <w:r w:rsidR="004B6B61">
        <w:rPr>
          <w:rFonts w:ascii="Times New Roman" w:hAnsi="Times New Roman" w:cs="Times New Roman"/>
          <w:sz w:val="24"/>
          <w:szCs w:val="24"/>
        </w:rPr>
        <w:t xml:space="preserve">its </w:t>
      </w:r>
      <w:r>
        <w:rPr>
          <w:rFonts w:ascii="Times New Roman" w:hAnsi="Times New Roman" w:cs="Times New Roman"/>
          <w:sz w:val="24"/>
          <w:szCs w:val="24"/>
        </w:rPr>
        <w:t>consideration of reopening of individual measures on</w:t>
      </w:r>
      <w:r w:rsidR="0018150B">
        <w:rPr>
          <w:rFonts w:ascii="Times New Roman" w:hAnsi="Times New Roman" w:cs="Times New Roman"/>
          <w:sz w:val="24"/>
          <w:szCs w:val="24"/>
        </w:rPr>
        <w:t>ce</w:t>
      </w:r>
      <w:r>
        <w:rPr>
          <w:rFonts w:ascii="Times New Roman" w:hAnsi="Times New Roman" w:cs="Times New Roman"/>
          <w:sz w:val="24"/>
          <w:szCs w:val="24"/>
        </w:rPr>
        <w:t xml:space="preserve"> the domestic litigation has concluded. We consider this the only action for the Committee to pursue. Ireland would also reiterate to the Committee of Ministers that it remains the firm view of the Irish Government that a satisfactory outcome to the Fi</w:t>
      </w:r>
      <w:r w:rsidR="002C680F">
        <w:rPr>
          <w:rFonts w:ascii="Times New Roman" w:hAnsi="Times New Roman" w:cs="Times New Roman"/>
          <w:sz w:val="24"/>
          <w:szCs w:val="24"/>
        </w:rPr>
        <w:t>nucane case can best be achieved through a full public inquiry, and we call again on the British Government to fulfil the commitment it made on this at Weston Park sixteen years ago.</w:t>
      </w:r>
    </w:p>
    <w:sectPr w:rsidR="00753A5D" w:rsidSect="00931F34">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70"/>
    <w:rsid w:val="0002120F"/>
    <w:rsid w:val="00024C3D"/>
    <w:rsid w:val="00032585"/>
    <w:rsid w:val="00033634"/>
    <w:rsid w:val="000346E1"/>
    <w:rsid w:val="0003790F"/>
    <w:rsid w:val="00044BC5"/>
    <w:rsid w:val="00046AA4"/>
    <w:rsid w:val="000570F2"/>
    <w:rsid w:val="000616B1"/>
    <w:rsid w:val="00061E46"/>
    <w:rsid w:val="00072891"/>
    <w:rsid w:val="000775C6"/>
    <w:rsid w:val="00087E42"/>
    <w:rsid w:val="00087F25"/>
    <w:rsid w:val="00091ECE"/>
    <w:rsid w:val="00091F37"/>
    <w:rsid w:val="00092E20"/>
    <w:rsid w:val="000936F4"/>
    <w:rsid w:val="000A1FC4"/>
    <w:rsid w:val="000A2830"/>
    <w:rsid w:val="000B5C3D"/>
    <w:rsid w:val="000C108F"/>
    <w:rsid w:val="000C4004"/>
    <w:rsid w:val="000C5676"/>
    <w:rsid w:val="000D2CB4"/>
    <w:rsid w:val="000D66C1"/>
    <w:rsid w:val="000D7F4F"/>
    <w:rsid w:val="000E3612"/>
    <w:rsid w:val="000F192A"/>
    <w:rsid w:val="000F5F30"/>
    <w:rsid w:val="00100494"/>
    <w:rsid w:val="0010241A"/>
    <w:rsid w:val="00104976"/>
    <w:rsid w:val="0011581E"/>
    <w:rsid w:val="00116389"/>
    <w:rsid w:val="00132856"/>
    <w:rsid w:val="00147E7C"/>
    <w:rsid w:val="00156A6F"/>
    <w:rsid w:val="0016277D"/>
    <w:rsid w:val="00163A47"/>
    <w:rsid w:val="00167EA6"/>
    <w:rsid w:val="00177C90"/>
    <w:rsid w:val="0018150B"/>
    <w:rsid w:val="001910C8"/>
    <w:rsid w:val="00191EC3"/>
    <w:rsid w:val="001A0D66"/>
    <w:rsid w:val="001A5F6B"/>
    <w:rsid w:val="001B26F7"/>
    <w:rsid w:val="001B279E"/>
    <w:rsid w:val="001C62C1"/>
    <w:rsid w:val="001D2361"/>
    <w:rsid w:val="001D24BA"/>
    <w:rsid w:val="001D7BA1"/>
    <w:rsid w:val="001E0AFF"/>
    <w:rsid w:val="001E1E46"/>
    <w:rsid w:val="001E29AB"/>
    <w:rsid w:val="001E3FE5"/>
    <w:rsid w:val="001E4AE9"/>
    <w:rsid w:val="001F20E8"/>
    <w:rsid w:val="00200B0E"/>
    <w:rsid w:val="0020321C"/>
    <w:rsid w:val="00212BE0"/>
    <w:rsid w:val="002135AD"/>
    <w:rsid w:val="0021476F"/>
    <w:rsid w:val="00223B49"/>
    <w:rsid w:val="00224F24"/>
    <w:rsid w:val="00240AB6"/>
    <w:rsid w:val="002419FB"/>
    <w:rsid w:val="00247732"/>
    <w:rsid w:val="00253A8A"/>
    <w:rsid w:val="00261617"/>
    <w:rsid w:val="00264866"/>
    <w:rsid w:val="00270C37"/>
    <w:rsid w:val="00277CF2"/>
    <w:rsid w:val="002801B1"/>
    <w:rsid w:val="0028112B"/>
    <w:rsid w:val="0028214A"/>
    <w:rsid w:val="00284038"/>
    <w:rsid w:val="002908F1"/>
    <w:rsid w:val="002A5E7B"/>
    <w:rsid w:val="002B2670"/>
    <w:rsid w:val="002C009E"/>
    <w:rsid w:val="002C219F"/>
    <w:rsid w:val="002C680F"/>
    <w:rsid w:val="002D270B"/>
    <w:rsid w:val="002D4974"/>
    <w:rsid w:val="002D729C"/>
    <w:rsid w:val="002E3C10"/>
    <w:rsid w:val="002F1951"/>
    <w:rsid w:val="002F71D5"/>
    <w:rsid w:val="002F7D4C"/>
    <w:rsid w:val="002F7EC2"/>
    <w:rsid w:val="00306C5B"/>
    <w:rsid w:val="00313924"/>
    <w:rsid w:val="00315616"/>
    <w:rsid w:val="003204DA"/>
    <w:rsid w:val="00324747"/>
    <w:rsid w:val="003323F1"/>
    <w:rsid w:val="003373B0"/>
    <w:rsid w:val="00337F4B"/>
    <w:rsid w:val="00340AA3"/>
    <w:rsid w:val="0034471A"/>
    <w:rsid w:val="00351906"/>
    <w:rsid w:val="00354A6C"/>
    <w:rsid w:val="00361CC0"/>
    <w:rsid w:val="00370B1B"/>
    <w:rsid w:val="00380636"/>
    <w:rsid w:val="00380A6C"/>
    <w:rsid w:val="00391BB0"/>
    <w:rsid w:val="003948DC"/>
    <w:rsid w:val="003A234C"/>
    <w:rsid w:val="003A3823"/>
    <w:rsid w:val="003B0938"/>
    <w:rsid w:val="003C20C1"/>
    <w:rsid w:val="003C2D53"/>
    <w:rsid w:val="003C3478"/>
    <w:rsid w:val="003F0473"/>
    <w:rsid w:val="003F31CC"/>
    <w:rsid w:val="003F687D"/>
    <w:rsid w:val="0041254F"/>
    <w:rsid w:val="004145DE"/>
    <w:rsid w:val="004146D3"/>
    <w:rsid w:val="0041682D"/>
    <w:rsid w:val="0043027A"/>
    <w:rsid w:val="004327EA"/>
    <w:rsid w:val="00441448"/>
    <w:rsid w:val="00450940"/>
    <w:rsid w:val="004555CC"/>
    <w:rsid w:val="00461906"/>
    <w:rsid w:val="00466F32"/>
    <w:rsid w:val="004748C8"/>
    <w:rsid w:val="00482D51"/>
    <w:rsid w:val="00484849"/>
    <w:rsid w:val="00490E98"/>
    <w:rsid w:val="0049150D"/>
    <w:rsid w:val="00495770"/>
    <w:rsid w:val="00496E91"/>
    <w:rsid w:val="00496FD9"/>
    <w:rsid w:val="004B6085"/>
    <w:rsid w:val="004B60DB"/>
    <w:rsid w:val="004B6B61"/>
    <w:rsid w:val="004C354E"/>
    <w:rsid w:val="004C496B"/>
    <w:rsid w:val="004D1D1A"/>
    <w:rsid w:val="004D2BB7"/>
    <w:rsid w:val="004D5B66"/>
    <w:rsid w:val="004E7CC8"/>
    <w:rsid w:val="004F05B3"/>
    <w:rsid w:val="004F21F4"/>
    <w:rsid w:val="004F27C3"/>
    <w:rsid w:val="004F7BA1"/>
    <w:rsid w:val="00504420"/>
    <w:rsid w:val="0051232D"/>
    <w:rsid w:val="00523C1E"/>
    <w:rsid w:val="00524B95"/>
    <w:rsid w:val="00536079"/>
    <w:rsid w:val="00540AF9"/>
    <w:rsid w:val="0054367C"/>
    <w:rsid w:val="00550E20"/>
    <w:rsid w:val="00560AF1"/>
    <w:rsid w:val="00575726"/>
    <w:rsid w:val="005839A7"/>
    <w:rsid w:val="00583B63"/>
    <w:rsid w:val="00591735"/>
    <w:rsid w:val="00594F00"/>
    <w:rsid w:val="005A0EA0"/>
    <w:rsid w:val="005A6795"/>
    <w:rsid w:val="005B0B65"/>
    <w:rsid w:val="005B0DA9"/>
    <w:rsid w:val="005D5907"/>
    <w:rsid w:val="005E0A32"/>
    <w:rsid w:val="005F0885"/>
    <w:rsid w:val="005F5F70"/>
    <w:rsid w:val="005F6220"/>
    <w:rsid w:val="00604BC2"/>
    <w:rsid w:val="00606019"/>
    <w:rsid w:val="00610957"/>
    <w:rsid w:val="00611C4E"/>
    <w:rsid w:val="00617D97"/>
    <w:rsid w:val="00622A50"/>
    <w:rsid w:val="00632337"/>
    <w:rsid w:val="00636151"/>
    <w:rsid w:val="00636D77"/>
    <w:rsid w:val="00643AC4"/>
    <w:rsid w:val="0065139C"/>
    <w:rsid w:val="00651DA9"/>
    <w:rsid w:val="006548BE"/>
    <w:rsid w:val="00655F73"/>
    <w:rsid w:val="00666442"/>
    <w:rsid w:val="00675660"/>
    <w:rsid w:val="00681330"/>
    <w:rsid w:val="00681595"/>
    <w:rsid w:val="00682A1C"/>
    <w:rsid w:val="0068788E"/>
    <w:rsid w:val="00694CC1"/>
    <w:rsid w:val="006A6571"/>
    <w:rsid w:val="006A78C7"/>
    <w:rsid w:val="006B286A"/>
    <w:rsid w:val="006B6978"/>
    <w:rsid w:val="006C0BA1"/>
    <w:rsid w:val="006D2C92"/>
    <w:rsid w:val="006D3D4E"/>
    <w:rsid w:val="006F2A2B"/>
    <w:rsid w:val="006F2CA9"/>
    <w:rsid w:val="006F33C3"/>
    <w:rsid w:val="0070058C"/>
    <w:rsid w:val="00702FD5"/>
    <w:rsid w:val="00705D2A"/>
    <w:rsid w:val="0071282F"/>
    <w:rsid w:val="00713A4A"/>
    <w:rsid w:val="00714FFE"/>
    <w:rsid w:val="007215C3"/>
    <w:rsid w:val="007308DE"/>
    <w:rsid w:val="00730B94"/>
    <w:rsid w:val="00736268"/>
    <w:rsid w:val="0073784C"/>
    <w:rsid w:val="00745D97"/>
    <w:rsid w:val="00753A5D"/>
    <w:rsid w:val="007545D6"/>
    <w:rsid w:val="00754AD1"/>
    <w:rsid w:val="007563EF"/>
    <w:rsid w:val="00761A11"/>
    <w:rsid w:val="00776785"/>
    <w:rsid w:val="00780048"/>
    <w:rsid w:val="007815BC"/>
    <w:rsid w:val="00793108"/>
    <w:rsid w:val="00796006"/>
    <w:rsid w:val="007A706E"/>
    <w:rsid w:val="007C094D"/>
    <w:rsid w:val="007C3211"/>
    <w:rsid w:val="007C3FF2"/>
    <w:rsid w:val="007C674D"/>
    <w:rsid w:val="007E4375"/>
    <w:rsid w:val="0080598F"/>
    <w:rsid w:val="00806B5C"/>
    <w:rsid w:val="008106CD"/>
    <w:rsid w:val="008131E2"/>
    <w:rsid w:val="00827E62"/>
    <w:rsid w:val="00830AE2"/>
    <w:rsid w:val="00833F8F"/>
    <w:rsid w:val="00836AEB"/>
    <w:rsid w:val="008448A8"/>
    <w:rsid w:val="00852B55"/>
    <w:rsid w:val="008770DB"/>
    <w:rsid w:val="008813A5"/>
    <w:rsid w:val="00892786"/>
    <w:rsid w:val="008A1AAB"/>
    <w:rsid w:val="008A1EE9"/>
    <w:rsid w:val="008A5DBA"/>
    <w:rsid w:val="008A7F74"/>
    <w:rsid w:val="008B1F0F"/>
    <w:rsid w:val="008B5B26"/>
    <w:rsid w:val="008D2557"/>
    <w:rsid w:val="008D45F0"/>
    <w:rsid w:val="008D6D9A"/>
    <w:rsid w:val="008E31D0"/>
    <w:rsid w:val="008E3397"/>
    <w:rsid w:val="008E36AF"/>
    <w:rsid w:val="008E759B"/>
    <w:rsid w:val="008F380C"/>
    <w:rsid w:val="008F71E7"/>
    <w:rsid w:val="00907409"/>
    <w:rsid w:val="00911E0D"/>
    <w:rsid w:val="00914339"/>
    <w:rsid w:val="00920D46"/>
    <w:rsid w:val="00922675"/>
    <w:rsid w:val="00931F34"/>
    <w:rsid w:val="00935C95"/>
    <w:rsid w:val="0093779C"/>
    <w:rsid w:val="0094154F"/>
    <w:rsid w:val="00947491"/>
    <w:rsid w:val="009520BA"/>
    <w:rsid w:val="00952828"/>
    <w:rsid w:val="0095324E"/>
    <w:rsid w:val="009668C6"/>
    <w:rsid w:val="00972D2D"/>
    <w:rsid w:val="009763D5"/>
    <w:rsid w:val="009902C5"/>
    <w:rsid w:val="00993B7C"/>
    <w:rsid w:val="009A3CB8"/>
    <w:rsid w:val="009B4AB6"/>
    <w:rsid w:val="009B6076"/>
    <w:rsid w:val="009B7526"/>
    <w:rsid w:val="009D674F"/>
    <w:rsid w:val="009D748C"/>
    <w:rsid w:val="009F231D"/>
    <w:rsid w:val="009F2D76"/>
    <w:rsid w:val="009F6840"/>
    <w:rsid w:val="009F7944"/>
    <w:rsid w:val="00A016F0"/>
    <w:rsid w:val="00A041E2"/>
    <w:rsid w:val="00A04F55"/>
    <w:rsid w:val="00A21BE2"/>
    <w:rsid w:val="00A32369"/>
    <w:rsid w:val="00A45269"/>
    <w:rsid w:val="00A51793"/>
    <w:rsid w:val="00A543CE"/>
    <w:rsid w:val="00A545C3"/>
    <w:rsid w:val="00A6218A"/>
    <w:rsid w:val="00A66B0D"/>
    <w:rsid w:val="00A67D85"/>
    <w:rsid w:val="00A70763"/>
    <w:rsid w:val="00A72614"/>
    <w:rsid w:val="00A7770B"/>
    <w:rsid w:val="00A90BC6"/>
    <w:rsid w:val="00A93D1C"/>
    <w:rsid w:val="00A94291"/>
    <w:rsid w:val="00AB07D3"/>
    <w:rsid w:val="00AB6629"/>
    <w:rsid w:val="00AC1D56"/>
    <w:rsid w:val="00AC4779"/>
    <w:rsid w:val="00AC5418"/>
    <w:rsid w:val="00AD15A9"/>
    <w:rsid w:val="00AD2C9E"/>
    <w:rsid w:val="00AE7010"/>
    <w:rsid w:val="00B01785"/>
    <w:rsid w:val="00B01F6B"/>
    <w:rsid w:val="00B0605D"/>
    <w:rsid w:val="00B1046D"/>
    <w:rsid w:val="00B13EB8"/>
    <w:rsid w:val="00B152EC"/>
    <w:rsid w:val="00B173BF"/>
    <w:rsid w:val="00B20B42"/>
    <w:rsid w:val="00B242ED"/>
    <w:rsid w:val="00B261E2"/>
    <w:rsid w:val="00B47A99"/>
    <w:rsid w:val="00B47C9C"/>
    <w:rsid w:val="00B52B3D"/>
    <w:rsid w:val="00B562B5"/>
    <w:rsid w:val="00B66B88"/>
    <w:rsid w:val="00B72106"/>
    <w:rsid w:val="00B72F0C"/>
    <w:rsid w:val="00B73FD9"/>
    <w:rsid w:val="00B740D7"/>
    <w:rsid w:val="00B846E7"/>
    <w:rsid w:val="00B847DF"/>
    <w:rsid w:val="00BA59B0"/>
    <w:rsid w:val="00BA7955"/>
    <w:rsid w:val="00BB0624"/>
    <w:rsid w:val="00BB2103"/>
    <w:rsid w:val="00BB7A84"/>
    <w:rsid w:val="00BC155B"/>
    <w:rsid w:val="00BC6FFD"/>
    <w:rsid w:val="00BD08D6"/>
    <w:rsid w:val="00BD472F"/>
    <w:rsid w:val="00BE1CCA"/>
    <w:rsid w:val="00BE3E5B"/>
    <w:rsid w:val="00BE5AD3"/>
    <w:rsid w:val="00BE65A8"/>
    <w:rsid w:val="00C2185A"/>
    <w:rsid w:val="00C23A1E"/>
    <w:rsid w:val="00C26A31"/>
    <w:rsid w:val="00C26FC7"/>
    <w:rsid w:val="00C2733C"/>
    <w:rsid w:val="00C37B45"/>
    <w:rsid w:val="00C4624A"/>
    <w:rsid w:val="00C47299"/>
    <w:rsid w:val="00C47961"/>
    <w:rsid w:val="00C53C2B"/>
    <w:rsid w:val="00C56E83"/>
    <w:rsid w:val="00C61517"/>
    <w:rsid w:val="00C64935"/>
    <w:rsid w:val="00C732DB"/>
    <w:rsid w:val="00C96008"/>
    <w:rsid w:val="00CA2B00"/>
    <w:rsid w:val="00CC171A"/>
    <w:rsid w:val="00CD7626"/>
    <w:rsid w:val="00CE2F71"/>
    <w:rsid w:val="00D07AC6"/>
    <w:rsid w:val="00D13488"/>
    <w:rsid w:val="00D138E9"/>
    <w:rsid w:val="00D204F8"/>
    <w:rsid w:val="00D23256"/>
    <w:rsid w:val="00D274B2"/>
    <w:rsid w:val="00D27AF9"/>
    <w:rsid w:val="00D33C40"/>
    <w:rsid w:val="00D35BB1"/>
    <w:rsid w:val="00D40DB9"/>
    <w:rsid w:val="00D439E7"/>
    <w:rsid w:val="00D463F0"/>
    <w:rsid w:val="00D53D9C"/>
    <w:rsid w:val="00D611B8"/>
    <w:rsid w:val="00D61978"/>
    <w:rsid w:val="00D62869"/>
    <w:rsid w:val="00D66DD8"/>
    <w:rsid w:val="00D723B9"/>
    <w:rsid w:val="00D732D5"/>
    <w:rsid w:val="00D80DA5"/>
    <w:rsid w:val="00D81776"/>
    <w:rsid w:val="00D83A7F"/>
    <w:rsid w:val="00DA2D87"/>
    <w:rsid w:val="00DB5C62"/>
    <w:rsid w:val="00DC2B95"/>
    <w:rsid w:val="00DC37B2"/>
    <w:rsid w:val="00DC51B5"/>
    <w:rsid w:val="00DC69E9"/>
    <w:rsid w:val="00DD0D48"/>
    <w:rsid w:val="00DE067A"/>
    <w:rsid w:val="00DE0EF3"/>
    <w:rsid w:val="00DE7A71"/>
    <w:rsid w:val="00DF2B3B"/>
    <w:rsid w:val="00DF6C46"/>
    <w:rsid w:val="00E0789F"/>
    <w:rsid w:val="00E07F9C"/>
    <w:rsid w:val="00E178A3"/>
    <w:rsid w:val="00E17EF4"/>
    <w:rsid w:val="00E24FDF"/>
    <w:rsid w:val="00E26EB9"/>
    <w:rsid w:val="00E34F47"/>
    <w:rsid w:val="00E362A6"/>
    <w:rsid w:val="00E4043C"/>
    <w:rsid w:val="00E50D3C"/>
    <w:rsid w:val="00E52C3F"/>
    <w:rsid w:val="00E62265"/>
    <w:rsid w:val="00E633F5"/>
    <w:rsid w:val="00E63ABA"/>
    <w:rsid w:val="00E871C9"/>
    <w:rsid w:val="00EA17B2"/>
    <w:rsid w:val="00EA3DAF"/>
    <w:rsid w:val="00EB4F21"/>
    <w:rsid w:val="00EB5244"/>
    <w:rsid w:val="00EB78CF"/>
    <w:rsid w:val="00ED2B7F"/>
    <w:rsid w:val="00ED6F3F"/>
    <w:rsid w:val="00EE5126"/>
    <w:rsid w:val="00EE6D1E"/>
    <w:rsid w:val="00EF3B79"/>
    <w:rsid w:val="00F026E9"/>
    <w:rsid w:val="00F06EA9"/>
    <w:rsid w:val="00F12653"/>
    <w:rsid w:val="00F13C25"/>
    <w:rsid w:val="00F21C82"/>
    <w:rsid w:val="00F21D74"/>
    <w:rsid w:val="00F22CB5"/>
    <w:rsid w:val="00F37E12"/>
    <w:rsid w:val="00F47C4F"/>
    <w:rsid w:val="00F504D2"/>
    <w:rsid w:val="00F57D7F"/>
    <w:rsid w:val="00F646D3"/>
    <w:rsid w:val="00F67EEC"/>
    <w:rsid w:val="00F71E73"/>
    <w:rsid w:val="00F8740E"/>
    <w:rsid w:val="00F90EBE"/>
    <w:rsid w:val="00FA2F7E"/>
    <w:rsid w:val="00FA7DDE"/>
    <w:rsid w:val="00FB5C75"/>
    <w:rsid w:val="00FC0CC0"/>
    <w:rsid w:val="00FC5A6F"/>
    <w:rsid w:val="00FC79C6"/>
    <w:rsid w:val="00FD30DC"/>
    <w:rsid w:val="00FE534E"/>
    <w:rsid w:val="00FE7EAC"/>
    <w:rsid w:val="00FF68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7D85"/>
    <w:rPr>
      <w:sz w:val="16"/>
      <w:szCs w:val="16"/>
    </w:rPr>
  </w:style>
  <w:style w:type="paragraph" w:styleId="CommentText">
    <w:name w:val="annotation text"/>
    <w:basedOn w:val="Normal"/>
    <w:link w:val="CommentTextChar"/>
    <w:uiPriority w:val="99"/>
    <w:semiHidden/>
    <w:unhideWhenUsed/>
    <w:rsid w:val="00A67D85"/>
    <w:pPr>
      <w:spacing w:line="240" w:lineRule="auto"/>
    </w:pPr>
    <w:rPr>
      <w:sz w:val="20"/>
      <w:szCs w:val="20"/>
    </w:rPr>
  </w:style>
  <w:style w:type="character" w:customStyle="1" w:styleId="CommentTextChar">
    <w:name w:val="Comment Text Char"/>
    <w:basedOn w:val="DefaultParagraphFont"/>
    <w:link w:val="CommentText"/>
    <w:uiPriority w:val="99"/>
    <w:semiHidden/>
    <w:rsid w:val="00A67D85"/>
    <w:rPr>
      <w:sz w:val="20"/>
      <w:szCs w:val="20"/>
    </w:rPr>
  </w:style>
  <w:style w:type="paragraph" w:styleId="CommentSubject">
    <w:name w:val="annotation subject"/>
    <w:basedOn w:val="CommentText"/>
    <w:next w:val="CommentText"/>
    <w:link w:val="CommentSubjectChar"/>
    <w:uiPriority w:val="99"/>
    <w:semiHidden/>
    <w:unhideWhenUsed/>
    <w:rsid w:val="00A67D85"/>
    <w:rPr>
      <w:b/>
      <w:bCs/>
    </w:rPr>
  </w:style>
  <w:style w:type="character" w:customStyle="1" w:styleId="CommentSubjectChar">
    <w:name w:val="Comment Subject Char"/>
    <w:basedOn w:val="CommentTextChar"/>
    <w:link w:val="CommentSubject"/>
    <w:uiPriority w:val="99"/>
    <w:semiHidden/>
    <w:rsid w:val="00A67D85"/>
    <w:rPr>
      <w:b/>
      <w:bCs/>
      <w:sz w:val="20"/>
      <w:szCs w:val="20"/>
    </w:rPr>
  </w:style>
  <w:style w:type="paragraph" w:styleId="Revision">
    <w:name w:val="Revision"/>
    <w:hidden/>
    <w:uiPriority w:val="99"/>
    <w:semiHidden/>
    <w:rsid w:val="00A67D85"/>
    <w:pPr>
      <w:spacing w:after="0" w:line="240" w:lineRule="auto"/>
    </w:pPr>
  </w:style>
  <w:style w:type="paragraph" w:styleId="BalloonText">
    <w:name w:val="Balloon Text"/>
    <w:basedOn w:val="Normal"/>
    <w:link w:val="BalloonTextChar"/>
    <w:uiPriority w:val="99"/>
    <w:semiHidden/>
    <w:unhideWhenUsed/>
    <w:rsid w:val="00A67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D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7D85"/>
    <w:rPr>
      <w:sz w:val="16"/>
      <w:szCs w:val="16"/>
    </w:rPr>
  </w:style>
  <w:style w:type="paragraph" w:styleId="CommentText">
    <w:name w:val="annotation text"/>
    <w:basedOn w:val="Normal"/>
    <w:link w:val="CommentTextChar"/>
    <w:uiPriority w:val="99"/>
    <w:semiHidden/>
    <w:unhideWhenUsed/>
    <w:rsid w:val="00A67D85"/>
    <w:pPr>
      <w:spacing w:line="240" w:lineRule="auto"/>
    </w:pPr>
    <w:rPr>
      <w:sz w:val="20"/>
      <w:szCs w:val="20"/>
    </w:rPr>
  </w:style>
  <w:style w:type="character" w:customStyle="1" w:styleId="CommentTextChar">
    <w:name w:val="Comment Text Char"/>
    <w:basedOn w:val="DefaultParagraphFont"/>
    <w:link w:val="CommentText"/>
    <w:uiPriority w:val="99"/>
    <w:semiHidden/>
    <w:rsid w:val="00A67D85"/>
    <w:rPr>
      <w:sz w:val="20"/>
      <w:szCs w:val="20"/>
    </w:rPr>
  </w:style>
  <w:style w:type="paragraph" w:styleId="CommentSubject">
    <w:name w:val="annotation subject"/>
    <w:basedOn w:val="CommentText"/>
    <w:next w:val="CommentText"/>
    <w:link w:val="CommentSubjectChar"/>
    <w:uiPriority w:val="99"/>
    <w:semiHidden/>
    <w:unhideWhenUsed/>
    <w:rsid w:val="00A67D85"/>
    <w:rPr>
      <w:b/>
      <w:bCs/>
    </w:rPr>
  </w:style>
  <w:style w:type="character" w:customStyle="1" w:styleId="CommentSubjectChar">
    <w:name w:val="Comment Subject Char"/>
    <w:basedOn w:val="CommentTextChar"/>
    <w:link w:val="CommentSubject"/>
    <w:uiPriority w:val="99"/>
    <w:semiHidden/>
    <w:rsid w:val="00A67D85"/>
    <w:rPr>
      <w:b/>
      <w:bCs/>
      <w:sz w:val="20"/>
      <w:szCs w:val="20"/>
    </w:rPr>
  </w:style>
  <w:style w:type="paragraph" w:styleId="Revision">
    <w:name w:val="Revision"/>
    <w:hidden/>
    <w:uiPriority w:val="99"/>
    <w:semiHidden/>
    <w:rsid w:val="00A67D85"/>
    <w:pPr>
      <w:spacing w:after="0" w:line="240" w:lineRule="auto"/>
    </w:pPr>
  </w:style>
  <w:style w:type="paragraph" w:styleId="BalloonText">
    <w:name w:val="Balloon Text"/>
    <w:basedOn w:val="Normal"/>
    <w:link w:val="BalloonTextChar"/>
    <w:uiPriority w:val="99"/>
    <w:semiHidden/>
    <w:unhideWhenUsed/>
    <w:rsid w:val="00A67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unit</dc:creator>
  <cp:lastModifiedBy>Sara</cp:lastModifiedBy>
  <cp:revision>2</cp:revision>
  <dcterms:created xsi:type="dcterms:W3CDTF">2017-09-21T14:52:00Z</dcterms:created>
  <dcterms:modified xsi:type="dcterms:W3CDTF">2017-09-21T14:52:00Z</dcterms:modified>
</cp:coreProperties>
</file>